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E95EE" w14:textId="77777777" w:rsidR="00585ED3" w:rsidRDefault="00585ED3" w:rsidP="00585ED3">
      <w:pPr>
        <w:pStyle w:val="NoSpacing"/>
        <w:jc w:val="center"/>
      </w:pPr>
      <w:r>
        <w:rPr>
          <w:b/>
          <w:noProof/>
          <w:color w:val="000000"/>
          <w:sz w:val="26"/>
          <w:szCs w:val="26"/>
          <w:lang w:val="en-US"/>
        </w:rPr>
        <w:drawing>
          <wp:inline distT="0" distB="0" distL="0" distR="0" wp14:anchorId="3336E86A" wp14:editId="5C7EF044">
            <wp:extent cx="638175" cy="838200"/>
            <wp:effectExtent l="0" t="0" r="9525" b="0"/>
            <wp:docPr id="109923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838200"/>
                    </a:xfrm>
                    <a:prstGeom prst="rect">
                      <a:avLst/>
                    </a:prstGeom>
                    <a:noFill/>
                    <a:ln>
                      <a:noFill/>
                    </a:ln>
                  </pic:spPr>
                </pic:pic>
              </a:graphicData>
            </a:graphic>
          </wp:inline>
        </w:drawing>
      </w:r>
    </w:p>
    <w:p w14:paraId="052AABAD" w14:textId="77777777" w:rsidR="00585ED3" w:rsidRDefault="00585ED3" w:rsidP="00585ED3">
      <w:pPr>
        <w:pStyle w:val="NoSpacing"/>
        <w:jc w:val="center"/>
      </w:pPr>
    </w:p>
    <w:p w14:paraId="5108B8A7" w14:textId="77777777" w:rsidR="00585ED3" w:rsidRPr="006C2A29" w:rsidRDefault="00585ED3" w:rsidP="00585ED3">
      <w:pPr>
        <w:pStyle w:val="NoSpacing"/>
        <w:jc w:val="center"/>
        <w:rPr>
          <w:rFonts w:ascii="Arial Black" w:hAnsi="Arial Black"/>
          <w:sz w:val="24"/>
          <w:szCs w:val="24"/>
        </w:rPr>
      </w:pPr>
      <w:r w:rsidRPr="006C2A29">
        <w:rPr>
          <w:rFonts w:ascii="Arial Black" w:hAnsi="Arial Black"/>
          <w:sz w:val="24"/>
          <w:szCs w:val="24"/>
        </w:rPr>
        <w:t>GOVERNMENT OF WEST BENGAL</w:t>
      </w:r>
    </w:p>
    <w:p w14:paraId="56A0D055" w14:textId="77777777" w:rsidR="00585ED3" w:rsidRPr="006C2A29" w:rsidRDefault="00585ED3" w:rsidP="00585ED3">
      <w:pPr>
        <w:pStyle w:val="NoSpacing"/>
        <w:jc w:val="center"/>
        <w:rPr>
          <w:rFonts w:ascii="Arial Black" w:hAnsi="Arial Black"/>
          <w:sz w:val="24"/>
          <w:szCs w:val="24"/>
        </w:rPr>
      </w:pPr>
      <w:r w:rsidRPr="006C2A29">
        <w:rPr>
          <w:rFonts w:ascii="Arial Black" w:hAnsi="Arial Black"/>
          <w:sz w:val="24"/>
          <w:szCs w:val="24"/>
        </w:rPr>
        <w:t>PUBLIC ENTERPRISES &amp; INDUSTRIAL RECONSTRUCTION DEPARTMENT</w:t>
      </w:r>
    </w:p>
    <w:p w14:paraId="72653BC5" w14:textId="77777777" w:rsidR="00585ED3" w:rsidRPr="006C2A29" w:rsidRDefault="00585ED3" w:rsidP="00585ED3">
      <w:pPr>
        <w:pStyle w:val="NoSpacing"/>
        <w:jc w:val="center"/>
        <w:rPr>
          <w:rFonts w:ascii="Arial Black" w:hAnsi="Arial Black"/>
          <w:sz w:val="24"/>
          <w:szCs w:val="24"/>
        </w:rPr>
      </w:pPr>
      <w:r w:rsidRPr="006C2A29">
        <w:rPr>
          <w:rFonts w:ascii="Arial Black" w:hAnsi="Arial Black"/>
          <w:sz w:val="24"/>
          <w:szCs w:val="24"/>
        </w:rPr>
        <w:t>INTERNAL AUDIT REPORT</w:t>
      </w:r>
    </w:p>
    <w:p w14:paraId="30B2EE2D" w14:textId="77777777" w:rsidR="006C2A29" w:rsidRPr="006C2A29" w:rsidRDefault="006C2A29" w:rsidP="006C2A29">
      <w:pPr>
        <w:pStyle w:val="NoSpacing"/>
        <w:spacing w:line="360" w:lineRule="auto"/>
        <w:rPr>
          <w:rFonts w:ascii="Arial Black" w:hAnsi="Arial Black"/>
          <w:sz w:val="24"/>
          <w:szCs w:val="24"/>
        </w:rPr>
      </w:pPr>
    </w:p>
    <w:p w14:paraId="5B6806B1" w14:textId="77777777" w:rsidR="00585ED3" w:rsidRDefault="00585ED3" w:rsidP="006C2A29">
      <w:pPr>
        <w:pStyle w:val="NoSpacing"/>
        <w:spacing w:line="360" w:lineRule="auto"/>
        <w:rPr>
          <w:rFonts w:ascii="Times New Roman" w:hAnsi="Times New Roman" w:cs="Times New Roman"/>
          <w:b/>
          <w:bCs/>
        </w:rPr>
      </w:pPr>
      <w:r>
        <w:rPr>
          <w:rFonts w:ascii="Times New Roman" w:hAnsi="Times New Roman" w:cs="Times New Roman"/>
          <w:b/>
          <w:bCs/>
        </w:rPr>
        <w:t>FOR THE PERIOD FROM</w:t>
      </w:r>
      <w:r w:rsidR="00B92755">
        <w:rPr>
          <w:rFonts w:ascii="Times New Roman" w:hAnsi="Times New Roman" w:cs="Times New Roman"/>
          <w:b/>
          <w:bCs/>
        </w:rPr>
        <w:t xml:space="preserve">        01.</w:t>
      </w:r>
      <w:r w:rsidR="00CF3747">
        <w:rPr>
          <w:rFonts w:ascii="Times New Roman" w:hAnsi="Times New Roman" w:cs="Times New Roman"/>
          <w:b/>
          <w:bCs/>
        </w:rPr>
        <w:t>11</w:t>
      </w:r>
      <w:r w:rsidR="00B92755">
        <w:rPr>
          <w:rFonts w:ascii="Times New Roman" w:hAnsi="Times New Roman" w:cs="Times New Roman"/>
          <w:b/>
          <w:bCs/>
        </w:rPr>
        <w:t>.202</w:t>
      </w:r>
      <w:r w:rsidR="00CF3747">
        <w:rPr>
          <w:rFonts w:ascii="Times New Roman" w:hAnsi="Times New Roman" w:cs="Times New Roman"/>
          <w:b/>
          <w:bCs/>
        </w:rPr>
        <w:t>3</w:t>
      </w:r>
      <w:r w:rsidR="00807C9B">
        <w:rPr>
          <w:rFonts w:ascii="Times New Roman" w:hAnsi="Times New Roman" w:cs="Times New Roman"/>
          <w:b/>
          <w:bCs/>
        </w:rPr>
        <w:t xml:space="preserve"> </w:t>
      </w:r>
      <w:r>
        <w:rPr>
          <w:rFonts w:ascii="Times New Roman" w:hAnsi="Times New Roman" w:cs="Times New Roman"/>
          <w:b/>
          <w:bCs/>
        </w:rPr>
        <w:t>t</w:t>
      </w:r>
      <w:r w:rsidR="00B92755">
        <w:rPr>
          <w:rFonts w:ascii="Times New Roman" w:hAnsi="Times New Roman" w:cs="Times New Roman"/>
          <w:b/>
          <w:bCs/>
        </w:rPr>
        <w:t>o 31.</w:t>
      </w:r>
      <w:r w:rsidR="00CF3747">
        <w:rPr>
          <w:rFonts w:ascii="Times New Roman" w:hAnsi="Times New Roman" w:cs="Times New Roman"/>
          <w:b/>
          <w:bCs/>
        </w:rPr>
        <w:t>03</w:t>
      </w:r>
      <w:r w:rsidR="00B92755">
        <w:rPr>
          <w:rFonts w:ascii="Times New Roman" w:hAnsi="Times New Roman" w:cs="Times New Roman"/>
          <w:b/>
          <w:bCs/>
        </w:rPr>
        <w:t>.2</w:t>
      </w:r>
      <w:r w:rsidR="00CF3747">
        <w:rPr>
          <w:rFonts w:ascii="Times New Roman" w:hAnsi="Times New Roman" w:cs="Times New Roman"/>
          <w:b/>
          <w:bCs/>
        </w:rPr>
        <w:t>4</w:t>
      </w:r>
    </w:p>
    <w:p w14:paraId="40D5A60B" w14:textId="77777777" w:rsidR="00585ED3" w:rsidRDefault="00585ED3" w:rsidP="00585ED3">
      <w:pPr>
        <w:pStyle w:val="NoSpacing"/>
        <w:spacing w:line="360" w:lineRule="auto"/>
        <w:jc w:val="center"/>
        <w:rPr>
          <w:rFonts w:ascii="Times New Roman" w:hAnsi="Times New Roman" w:cs="Times New Roman"/>
          <w:b/>
          <w:bCs/>
        </w:rPr>
      </w:pPr>
      <w:r>
        <w:rPr>
          <w:rFonts w:ascii="Times New Roman" w:hAnsi="Times New Roman" w:cs="Times New Roman"/>
          <w:b/>
          <w:bCs/>
        </w:rPr>
        <w:t>INTERNAL AUDIT CONDUCTED BY</w:t>
      </w:r>
    </w:p>
    <w:p w14:paraId="5F4FC37E" w14:textId="77777777" w:rsidR="00585ED3" w:rsidRDefault="00585ED3" w:rsidP="00585ED3">
      <w:pPr>
        <w:pStyle w:val="NoSpacing"/>
        <w:spacing w:line="360" w:lineRule="auto"/>
        <w:jc w:val="center"/>
        <w:rPr>
          <w:rFonts w:ascii="Times New Roman" w:hAnsi="Times New Roman" w:cs="Times New Roman"/>
          <w:b/>
          <w:bCs/>
        </w:rPr>
      </w:pPr>
      <w:proofErr w:type="gramStart"/>
      <w:r>
        <w:rPr>
          <w:rFonts w:ascii="Times New Roman" w:hAnsi="Times New Roman" w:cs="Times New Roman"/>
          <w:b/>
          <w:bCs/>
        </w:rPr>
        <w:t>( Name</w:t>
      </w:r>
      <w:proofErr w:type="gramEnd"/>
      <w:r>
        <w:rPr>
          <w:rFonts w:ascii="Times New Roman" w:hAnsi="Times New Roman" w:cs="Times New Roman"/>
          <w:b/>
          <w:bCs/>
        </w:rPr>
        <w:t xml:space="preserve"> of the Auditors )</w:t>
      </w:r>
    </w:p>
    <w:p w14:paraId="120BAE44" w14:textId="77777777" w:rsidR="00585ED3" w:rsidRDefault="00585ED3" w:rsidP="00585ED3">
      <w:pPr>
        <w:pStyle w:val="NoSpacing"/>
        <w:spacing w:line="360" w:lineRule="auto"/>
        <w:jc w:val="center"/>
        <w:rPr>
          <w:rFonts w:ascii="Times New Roman" w:hAnsi="Times New Roman" w:cs="Times New Roman"/>
          <w:b/>
          <w:bCs/>
        </w:rPr>
      </w:pPr>
      <w:r>
        <w:rPr>
          <w:rFonts w:ascii="Times New Roman" w:hAnsi="Times New Roman" w:cs="Times New Roman"/>
          <w:b/>
          <w:bCs/>
        </w:rPr>
        <w:t>:</w:t>
      </w:r>
    </w:p>
    <w:p w14:paraId="652912FC" w14:textId="77777777" w:rsidR="00585ED3" w:rsidRDefault="00585ED3" w:rsidP="00585ED3">
      <w:pPr>
        <w:pStyle w:val="NoSpacing"/>
        <w:spacing w:line="360" w:lineRule="auto"/>
        <w:jc w:val="both"/>
        <w:rPr>
          <w:rFonts w:ascii="Times New Roman" w:hAnsi="Times New Roman" w:cs="Times New Roman"/>
          <w:b/>
          <w:bCs/>
        </w:rPr>
      </w:pPr>
      <w:r>
        <w:rPr>
          <w:rFonts w:ascii="Times New Roman" w:hAnsi="Times New Roman" w:cs="Times New Roman"/>
          <w:b/>
          <w:bCs/>
        </w:rPr>
        <w:t>1.</w:t>
      </w:r>
      <w:r w:rsidR="006C2A29">
        <w:rPr>
          <w:rFonts w:ascii="Times New Roman" w:hAnsi="Times New Roman" w:cs="Times New Roman"/>
          <w:b/>
          <w:bCs/>
        </w:rPr>
        <w:t xml:space="preserve"> </w:t>
      </w:r>
      <w:proofErr w:type="spellStart"/>
      <w:r w:rsidR="006C2A29">
        <w:rPr>
          <w:rFonts w:ascii="Times New Roman" w:hAnsi="Times New Roman" w:cs="Times New Roman"/>
          <w:b/>
          <w:bCs/>
        </w:rPr>
        <w:t>Suvankar</w:t>
      </w:r>
      <w:proofErr w:type="spellEnd"/>
      <w:r w:rsidR="006C2A29">
        <w:rPr>
          <w:rFonts w:ascii="Times New Roman" w:hAnsi="Times New Roman" w:cs="Times New Roman"/>
          <w:b/>
          <w:bCs/>
        </w:rPr>
        <w:t xml:space="preserve"> Dey, AFA</w:t>
      </w:r>
    </w:p>
    <w:p w14:paraId="73CA34CC" w14:textId="77777777" w:rsidR="00585ED3" w:rsidRDefault="00585ED3" w:rsidP="00585ED3">
      <w:pPr>
        <w:pStyle w:val="NoSpacing"/>
        <w:spacing w:line="360" w:lineRule="auto"/>
        <w:jc w:val="both"/>
        <w:rPr>
          <w:rFonts w:ascii="Times New Roman" w:hAnsi="Times New Roman" w:cs="Times New Roman"/>
          <w:b/>
          <w:bCs/>
        </w:rPr>
      </w:pPr>
      <w:r>
        <w:rPr>
          <w:rFonts w:ascii="Times New Roman" w:hAnsi="Times New Roman" w:cs="Times New Roman"/>
          <w:b/>
          <w:bCs/>
        </w:rPr>
        <w:t>2.</w:t>
      </w:r>
    </w:p>
    <w:p w14:paraId="2F585B7D" w14:textId="77777777" w:rsidR="00585ED3" w:rsidRDefault="00585ED3" w:rsidP="00585ED3">
      <w:pPr>
        <w:pStyle w:val="NoSpacing"/>
        <w:spacing w:line="360" w:lineRule="auto"/>
        <w:jc w:val="both"/>
        <w:rPr>
          <w:rFonts w:ascii="Times New Roman" w:hAnsi="Times New Roman" w:cs="Times New Roman"/>
          <w:b/>
          <w:bCs/>
        </w:rPr>
      </w:pPr>
      <w:r>
        <w:rPr>
          <w:rFonts w:ascii="Times New Roman" w:hAnsi="Times New Roman" w:cs="Times New Roman"/>
          <w:b/>
          <w:bCs/>
        </w:rPr>
        <w:t>3.</w:t>
      </w:r>
    </w:p>
    <w:p w14:paraId="6BBA9B1B" w14:textId="77777777" w:rsidR="00585ED3" w:rsidRDefault="00585ED3" w:rsidP="00585ED3">
      <w:pPr>
        <w:pStyle w:val="NoSpacing"/>
        <w:spacing w:line="360" w:lineRule="auto"/>
        <w:jc w:val="both"/>
        <w:rPr>
          <w:rFonts w:ascii="Times New Roman" w:hAnsi="Times New Roman" w:cs="Times New Roman"/>
          <w:b/>
          <w:bCs/>
        </w:rPr>
      </w:pPr>
      <w:r>
        <w:rPr>
          <w:rFonts w:ascii="Times New Roman" w:hAnsi="Times New Roman" w:cs="Times New Roman"/>
          <w:b/>
          <w:bCs/>
        </w:rPr>
        <w:t>4.</w:t>
      </w:r>
    </w:p>
    <w:p w14:paraId="70DD4CB2" w14:textId="77777777" w:rsidR="00585ED3" w:rsidRDefault="00585ED3" w:rsidP="00585ED3">
      <w:pPr>
        <w:pStyle w:val="NoSpacing"/>
        <w:spacing w:line="360" w:lineRule="auto"/>
        <w:jc w:val="both"/>
        <w:rPr>
          <w:rFonts w:ascii="Times New Roman" w:hAnsi="Times New Roman" w:cs="Times New Roman"/>
          <w:b/>
          <w:bCs/>
        </w:rPr>
      </w:pPr>
    </w:p>
    <w:p w14:paraId="74D44C76" w14:textId="77777777" w:rsidR="00585ED3" w:rsidRDefault="00585ED3" w:rsidP="006C2A29">
      <w:pPr>
        <w:pStyle w:val="NoSpacing"/>
        <w:rPr>
          <w:rFonts w:ascii="Times New Roman" w:hAnsi="Times New Roman" w:cs="Times New Roman"/>
          <w:b/>
          <w:bCs/>
        </w:rPr>
      </w:pPr>
    </w:p>
    <w:p w14:paraId="0F863831" w14:textId="77777777" w:rsidR="00585ED3" w:rsidRDefault="00585ED3" w:rsidP="00585ED3">
      <w:pPr>
        <w:pStyle w:val="NoSpacing"/>
        <w:jc w:val="center"/>
        <w:rPr>
          <w:rFonts w:ascii="Times New Roman" w:hAnsi="Times New Roman" w:cs="Times New Roman"/>
          <w:b/>
          <w:bCs/>
        </w:rPr>
      </w:pPr>
    </w:p>
    <w:p w14:paraId="2B2663E1" w14:textId="5F33837E" w:rsidR="00585ED3" w:rsidRDefault="00585ED3" w:rsidP="006C2A29">
      <w:pPr>
        <w:pStyle w:val="NoSpacing"/>
        <w:rPr>
          <w:rFonts w:ascii="Times New Roman" w:hAnsi="Times New Roman" w:cs="Times New Roman"/>
          <w:b/>
          <w:bCs/>
        </w:rPr>
      </w:pPr>
      <w:r>
        <w:rPr>
          <w:rFonts w:ascii="Times New Roman" w:hAnsi="Times New Roman" w:cs="Times New Roman"/>
          <w:b/>
          <w:bCs/>
        </w:rPr>
        <w:t>REPORT ISSUED ON</w:t>
      </w:r>
      <w:r w:rsidR="00807C9B">
        <w:rPr>
          <w:rFonts w:ascii="Times New Roman" w:hAnsi="Times New Roman" w:cs="Times New Roman"/>
          <w:b/>
          <w:bCs/>
        </w:rPr>
        <w:t xml:space="preserve"> </w:t>
      </w:r>
      <w:r w:rsidR="004E0D83">
        <w:rPr>
          <w:rFonts w:ascii="Times New Roman" w:hAnsi="Times New Roman" w:cs="Times New Roman"/>
          <w:b/>
          <w:bCs/>
        </w:rPr>
        <w:t>06.05.2024</w:t>
      </w:r>
    </w:p>
    <w:p w14:paraId="7AD26B6D" w14:textId="77777777" w:rsidR="006C2A29" w:rsidRDefault="006C2A29" w:rsidP="00585ED3">
      <w:pPr>
        <w:pStyle w:val="Picturecaption20"/>
        <w:shd w:val="clear" w:color="auto" w:fill="auto"/>
        <w:jc w:val="both"/>
        <w:rPr>
          <w:rFonts w:ascii="Arial Black" w:hAnsi="Arial Black"/>
          <w:sz w:val="22"/>
          <w:szCs w:val="22"/>
        </w:rPr>
      </w:pPr>
    </w:p>
    <w:p w14:paraId="757039BE" w14:textId="77777777" w:rsidR="00585ED3" w:rsidRPr="00646085" w:rsidRDefault="00585ED3" w:rsidP="00585ED3">
      <w:pPr>
        <w:pStyle w:val="Picturecaption20"/>
        <w:shd w:val="clear" w:color="auto" w:fill="auto"/>
        <w:jc w:val="both"/>
        <w:rPr>
          <w:rFonts w:asciiTheme="majorHAnsi" w:hAnsiTheme="majorHAnsi" w:cstheme="majorHAnsi"/>
        </w:rPr>
      </w:pPr>
      <w:r w:rsidRPr="00646085">
        <w:rPr>
          <w:rFonts w:asciiTheme="majorHAnsi" w:hAnsiTheme="majorHAnsi" w:cstheme="majorHAnsi"/>
          <w:sz w:val="22"/>
          <w:szCs w:val="22"/>
        </w:rPr>
        <w:t>EXECUTIVE SUMMARY</w:t>
      </w:r>
    </w:p>
    <w:p w14:paraId="6D6425AE" w14:textId="77777777" w:rsidR="00585ED3" w:rsidRPr="00646085" w:rsidRDefault="00585ED3" w:rsidP="00585ED3">
      <w:pPr>
        <w:pStyle w:val="Picturecaption20"/>
        <w:shd w:val="clear" w:color="auto" w:fill="auto"/>
        <w:jc w:val="both"/>
        <w:rPr>
          <w:rFonts w:asciiTheme="majorHAnsi" w:hAnsiTheme="majorHAnsi" w:cstheme="majorHAnsi"/>
          <w:sz w:val="22"/>
          <w:szCs w:val="22"/>
        </w:rPr>
      </w:pPr>
    </w:p>
    <w:p w14:paraId="36068790" w14:textId="77777777" w:rsidR="00585ED3" w:rsidRDefault="00585ED3" w:rsidP="00585ED3">
      <w:pPr>
        <w:pStyle w:val="Picturecaption20"/>
        <w:shd w:val="clear" w:color="auto" w:fill="auto"/>
        <w:jc w:val="both"/>
      </w:pPr>
    </w:p>
    <w:p w14:paraId="338B62D3" w14:textId="77777777" w:rsidR="00585ED3" w:rsidRPr="00242C34" w:rsidRDefault="00585ED3" w:rsidP="00585ED3">
      <w:pPr>
        <w:pStyle w:val="Picturecaption20"/>
        <w:shd w:val="clear" w:color="auto" w:fill="auto"/>
        <w:jc w:val="both"/>
        <w:rPr>
          <w:b w:val="0"/>
          <w:sz w:val="24"/>
          <w:szCs w:val="24"/>
        </w:rPr>
      </w:pPr>
    </w:p>
    <w:p w14:paraId="055B0562" w14:textId="77777777" w:rsidR="00585ED3" w:rsidRPr="00242C34" w:rsidRDefault="00096B02" w:rsidP="00585ED3">
      <w:pPr>
        <w:pStyle w:val="Heading30"/>
        <w:keepNext/>
        <w:keepLines/>
        <w:shd w:val="clear" w:color="auto" w:fill="auto"/>
        <w:spacing w:line="240" w:lineRule="exact"/>
        <w:jc w:val="left"/>
        <w:rPr>
          <w:rFonts w:asciiTheme="majorHAnsi" w:hAnsiTheme="majorHAnsi" w:cstheme="majorHAnsi"/>
          <w:b w:val="0"/>
          <w:sz w:val="24"/>
          <w:szCs w:val="24"/>
        </w:rPr>
      </w:pPr>
      <w:r w:rsidRPr="00242C34">
        <w:rPr>
          <w:rFonts w:asciiTheme="majorHAnsi" w:hAnsiTheme="majorHAnsi" w:cstheme="majorHAnsi"/>
          <w:b w:val="0"/>
          <w:sz w:val="24"/>
          <w:szCs w:val="24"/>
        </w:rPr>
        <w:t>1</w:t>
      </w:r>
      <w:r w:rsidR="00585ED3" w:rsidRPr="00242C34">
        <w:rPr>
          <w:rFonts w:asciiTheme="majorHAnsi" w:hAnsiTheme="majorHAnsi" w:cstheme="majorHAnsi"/>
          <w:b w:val="0"/>
          <w:sz w:val="24"/>
          <w:szCs w:val="24"/>
        </w:rPr>
        <w:t>.   Objective and Scope</w:t>
      </w:r>
      <w:r w:rsidR="005E7F4E" w:rsidRPr="00242C34">
        <w:rPr>
          <w:rFonts w:asciiTheme="majorHAnsi" w:hAnsiTheme="majorHAnsi" w:cstheme="majorHAnsi"/>
          <w:b w:val="0"/>
          <w:sz w:val="24"/>
          <w:szCs w:val="24"/>
        </w:rPr>
        <w:t>:</w:t>
      </w:r>
    </w:p>
    <w:p w14:paraId="0FEA3415" w14:textId="77777777" w:rsidR="005E7F4E" w:rsidRPr="00242C34" w:rsidRDefault="005E7F4E" w:rsidP="00585ED3">
      <w:pPr>
        <w:pStyle w:val="Heading30"/>
        <w:keepNext/>
        <w:keepLines/>
        <w:shd w:val="clear" w:color="auto" w:fill="auto"/>
        <w:spacing w:line="240" w:lineRule="exact"/>
        <w:jc w:val="left"/>
        <w:rPr>
          <w:rFonts w:asciiTheme="majorHAnsi" w:hAnsiTheme="majorHAnsi" w:cstheme="majorHAnsi"/>
          <w:b w:val="0"/>
          <w:sz w:val="24"/>
          <w:szCs w:val="24"/>
        </w:rPr>
      </w:pPr>
    </w:p>
    <w:p w14:paraId="26DCB4F0" w14:textId="01CF296C" w:rsidR="005E7F4E" w:rsidRPr="00242C34" w:rsidRDefault="006C12CB" w:rsidP="005E7F4E">
      <w:pPr>
        <w:pStyle w:val="Heading30"/>
        <w:keepNext/>
        <w:keepLines/>
        <w:shd w:val="clear" w:color="auto" w:fill="auto"/>
        <w:spacing w:line="240" w:lineRule="exact"/>
        <w:rPr>
          <w:rFonts w:asciiTheme="majorHAnsi" w:hAnsiTheme="majorHAnsi" w:cstheme="majorHAnsi"/>
          <w:b w:val="0"/>
          <w:bCs w:val="0"/>
          <w:sz w:val="24"/>
          <w:szCs w:val="24"/>
        </w:rPr>
      </w:pPr>
      <w:r w:rsidRPr="00242C34">
        <w:rPr>
          <w:rFonts w:asciiTheme="majorHAnsi" w:hAnsiTheme="majorHAnsi" w:cstheme="majorHAnsi"/>
          <w:b w:val="0"/>
          <w:bCs w:val="0"/>
          <w:sz w:val="24"/>
          <w:szCs w:val="24"/>
        </w:rPr>
        <w:t xml:space="preserve">  </w:t>
      </w:r>
      <w:r w:rsidR="005E7F4E" w:rsidRPr="00242C34">
        <w:rPr>
          <w:rFonts w:asciiTheme="majorHAnsi" w:hAnsiTheme="majorHAnsi" w:cstheme="majorHAnsi"/>
          <w:b w:val="0"/>
          <w:bCs w:val="0"/>
          <w:sz w:val="24"/>
          <w:szCs w:val="24"/>
        </w:rPr>
        <w:t xml:space="preserve">The overall objectives of Internal Audit </w:t>
      </w:r>
      <w:proofErr w:type="gramStart"/>
      <w:r w:rsidR="005E7F4E" w:rsidRPr="00242C34">
        <w:rPr>
          <w:rFonts w:asciiTheme="majorHAnsi" w:hAnsiTheme="majorHAnsi" w:cstheme="majorHAnsi"/>
          <w:b w:val="0"/>
          <w:bCs w:val="0"/>
          <w:sz w:val="24"/>
          <w:szCs w:val="24"/>
        </w:rPr>
        <w:t>is</w:t>
      </w:r>
      <w:proofErr w:type="gramEnd"/>
      <w:r w:rsidR="005E7F4E" w:rsidRPr="00242C34">
        <w:rPr>
          <w:rFonts w:asciiTheme="majorHAnsi" w:hAnsiTheme="majorHAnsi" w:cstheme="majorHAnsi"/>
          <w:b w:val="0"/>
          <w:bCs w:val="0"/>
          <w:sz w:val="24"/>
          <w:szCs w:val="24"/>
        </w:rPr>
        <w:t xml:space="preserve"> to provide assurance to management in the office in the effective discharge of responsibilities by evaluating and reporting on the effectiveness of the internal controls system implemented by the concerned officials/ staffs of that particular department /office. An effective internal audit system leads to improved accountability, ethical and professional practices, effective risk management, improves quality of output and supports decision making and performance tracking</w:t>
      </w:r>
    </w:p>
    <w:p w14:paraId="7C163493" w14:textId="77777777" w:rsidR="00585ED3" w:rsidRPr="00242C34" w:rsidRDefault="00585ED3" w:rsidP="005E7F4E">
      <w:pPr>
        <w:pStyle w:val="Picturecaption20"/>
        <w:shd w:val="clear" w:color="auto" w:fill="auto"/>
        <w:jc w:val="both"/>
        <w:rPr>
          <w:rFonts w:asciiTheme="majorHAnsi" w:hAnsiTheme="majorHAnsi" w:cstheme="majorHAnsi"/>
          <w:b w:val="0"/>
          <w:bCs w:val="0"/>
          <w:sz w:val="24"/>
          <w:szCs w:val="24"/>
        </w:rPr>
      </w:pPr>
    </w:p>
    <w:p w14:paraId="7AEBDFFD" w14:textId="77777777" w:rsidR="00585ED3" w:rsidRPr="00242C34" w:rsidRDefault="00585ED3" w:rsidP="005E7F4E">
      <w:pPr>
        <w:pStyle w:val="Picturecaption20"/>
        <w:shd w:val="clear" w:color="auto" w:fill="auto"/>
        <w:jc w:val="both"/>
        <w:rPr>
          <w:rFonts w:asciiTheme="majorHAnsi" w:hAnsiTheme="majorHAnsi" w:cstheme="majorHAnsi"/>
          <w:b w:val="0"/>
          <w:sz w:val="24"/>
          <w:szCs w:val="24"/>
        </w:rPr>
      </w:pPr>
    </w:p>
    <w:p w14:paraId="45FCDF07" w14:textId="77777777" w:rsidR="00585ED3" w:rsidRPr="00807C9B" w:rsidRDefault="00585ED3" w:rsidP="00585ED3">
      <w:pPr>
        <w:pStyle w:val="Picturecaption20"/>
        <w:shd w:val="clear" w:color="auto" w:fill="auto"/>
        <w:jc w:val="both"/>
        <w:rPr>
          <w:rFonts w:ascii="Arial Black" w:hAnsi="Arial Black"/>
          <w:b w:val="0"/>
          <w:sz w:val="22"/>
          <w:szCs w:val="22"/>
        </w:rPr>
      </w:pPr>
    </w:p>
    <w:p w14:paraId="1104DB99" w14:textId="77777777" w:rsidR="00585ED3" w:rsidRDefault="00585ED3" w:rsidP="00585ED3">
      <w:pPr>
        <w:pStyle w:val="Picturecaption20"/>
        <w:shd w:val="clear" w:color="auto" w:fill="auto"/>
        <w:jc w:val="both"/>
        <w:rPr>
          <w:rFonts w:ascii="Arial Black" w:hAnsi="Arial Black"/>
          <w:sz w:val="22"/>
          <w:szCs w:val="22"/>
        </w:rPr>
      </w:pPr>
    </w:p>
    <w:p w14:paraId="02693E13" w14:textId="77777777" w:rsidR="00C15D1B" w:rsidRPr="00242C34" w:rsidRDefault="00096B02" w:rsidP="00585ED3">
      <w:pPr>
        <w:pStyle w:val="Picturecaption20"/>
        <w:shd w:val="clear" w:color="auto" w:fill="auto"/>
        <w:jc w:val="both"/>
        <w:rPr>
          <w:rFonts w:asciiTheme="majorHAnsi" w:hAnsiTheme="majorHAnsi" w:cstheme="majorHAnsi"/>
          <w:b w:val="0"/>
          <w:bCs w:val="0"/>
          <w:sz w:val="24"/>
          <w:szCs w:val="24"/>
        </w:rPr>
      </w:pPr>
      <w:r w:rsidRPr="00242C34">
        <w:rPr>
          <w:rFonts w:asciiTheme="majorHAnsi" w:hAnsiTheme="majorHAnsi" w:cstheme="majorHAnsi"/>
          <w:sz w:val="24"/>
          <w:szCs w:val="24"/>
        </w:rPr>
        <w:t>2</w:t>
      </w:r>
      <w:r w:rsidR="00585ED3" w:rsidRPr="00242C34">
        <w:rPr>
          <w:rFonts w:asciiTheme="majorHAnsi" w:hAnsiTheme="majorHAnsi" w:cstheme="majorHAnsi"/>
          <w:b w:val="0"/>
          <w:bCs w:val="0"/>
          <w:sz w:val="24"/>
          <w:szCs w:val="24"/>
        </w:rPr>
        <w:t xml:space="preserve">. </w:t>
      </w:r>
      <w:proofErr w:type="gramStart"/>
      <w:r w:rsidR="00585ED3" w:rsidRPr="00242C34">
        <w:rPr>
          <w:rFonts w:asciiTheme="majorHAnsi" w:hAnsiTheme="majorHAnsi" w:cstheme="majorHAnsi"/>
          <w:b w:val="0"/>
          <w:bCs w:val="0"/>
          <w:sz w:val="24"/>
          <w:szCs w:val="24"/>
        </w:rPr>
        <w:t>Methodology  :</w:t>
      </w:r>
      <w:proofErr w:type="gramEnd"/>
    </w:p>
    <w:p w14:paraId="1A7F08F1" w14:textId="0A138E1B" w:rsidR="00585ED3" w:rsidRPr="00242C34" w:rsidRDefault="00C15D1B" w:rsidP="00585ED3">
      <w:pPr>
        <w:pStyle w:val="Picturecaption20"/>
        <w:shd w:val="clear" w:color="auto" w:fill="auto"/>
        <w:jc w:val="both"/>
        <w:rPr>
          <w:rFonts w:asciiTheme="majorHAnsi" w:hAnsiTheme="majorHAnsi" w:cstheme="majorHAnsi"/>
          <w:b w:val="0"/>
          <w:bCs w:val="0"/>
          <w:sz w:val="24"/>
          <w:szCs w:val="24"/>
        </w:rPr>
      </w:pPr>
      <w:r w:rsidRPr="00242C34">
        <w:rPr>
          <w:rFonts w:asciiTheme="majorHAnsi" w:hAnsiTheme="majorHAnsi" w:cstheme="majorHAnsi"/>
          <w:b w:val="0"/>
          <w:bCs w:val="0"/>
          <w:sz w:val="24"/>
          <w:szCs w:val="24"/>
        </w:rPr>
        <w:t xml:space="preserve">The audit inspected all the service records, records related to </w:t>
      </w:r>
      <w:proofErr w:type="gramStart"/>
      <w:r w:rsidRPr="00242C34">
        <w:rPr>
          <w:rFonts w:asciiTheme="majorHAnsi" w:hAnsiTheme="majorHAnsi" w:cstheme="majorHAnsi"/>
          <w:b w:val="0"/>
          <w:bCs w:val="0"/>
          <w:sz w:val="24"/>
          <w:szCs w:val="24"/>
        </w:rPr>
        <w:t>stock,  Various</w:t>
      </w:r>
      <w:proofErr w:type="gramEnd"/>
      <w:r w:rsidRPr="00242C34">
        <w:rPr>
          <w:rFonts w:asciiTheme="majorHAnsi" w:hAnsiTheme="majorHAnsi" w:cstheme="majorHAnsi"/>
          <w:b w:val="0"/>
          <w:bCs w:val="0"/>
          <w:sz w:val="24"/>
          <w:szCs w:val="24"/>
        </w:rPr>
        <w:t xml:space="preserve"> bills , cash book and</w:t>
      </w:r>
      <w:r w:rsidR="00094B3B">
        <w:rPr>
          <w:rFonts w:asciiTheme="majorHAnsi" w:hAnsiTheme="majorHAnsi" w:cstheme="majorHAnsi"/>
          <w:b w:val="0"/>
          <w:bCs w:val="0"/>
          <w:sz w:val="24"/>
          <w:szCs w:val="24"/>
        </w:rPr>
        <w:t xml:space="preserve"> </w:t>
      </w:r>
      <w:r w:rsidRPr="00242C34">
        <w:rPr>
          <w:rFonts w:asciiTheme="majorHAnsi" w:hAnsiTheme="majorHAnsi" w:cstheme="majorHAnsi"/>
          <w:b w:val="0"/>
          <w:bCs w:val="0"/>
          <w:sz w:val="24"/>
          <w:szCs w:val="24"/>
        </w:rPr>
        <w:t>vouchers of the selected months to conduct the compliance audit.</w:t>
      </w:r>
    </w:p>
    <w:p w14:paraId="1686B536" w14:textId="77777777" w:rsidR="00585ED3" w:rsidRPr="00242C34" w:rsidRDefault="00585ED3" w:rsidP="00585ED3">
      <w:pPr>
        <w:pStyle w:val="Picturecaption20"/>
        <w:shd w:val="clear" w:color="auto" w:fill="auto"/>
        <w:jc w:val="both"/>
        <w:rPr>
          <w:rFonts w:asciiTheme="majorHAnsi" w:hAnsiTheme="majorHAnsi" w:cstheme="majorHAnsi"/>
          <w:b w:val="0"/>
          <w:bCs w:val="0"/>
          <w:sz w:val="24"/>
          <w:szCs w:val="24"/>
        </w:rPr>
      </w:pPr>
    </w:p>
    <w:p w14:paraId="48E290D0" w14:textId="77777777" w:rsidR="00585ED3" w:rsidRPr="006E4CBC" w:rsidRDefault="00585ED3" w:rsidP="00585ED3">
      <w:pPr>
        <w:pStyle w:val="Picturecaption20"/>
        <w:shd w:val="clear" w:color="auto" w:fill="auto"/>
        <w:jc w:val="both"/>
        <w:rPr>
          <w:rFonts w:ascii="Arial Black" w:hAnsi="Arial Black"/>
          <w:sz w:val="22"/>
          <w:szCs w:val="22"/>
        </w:rPr>
      </w:pPr>
    </w:p>
    <w:p w14:paraId="36DA5E3E" w14:textId="77777777" w:rsidR="00585ED3" w:rsidRPr="00242C34" w:rsidRDefault="00096B02" w:rsidP="00585ED3">
      <w:pPr>
        <w:pStyle w:val="Picturecaption20"/>
        <w:shd w:val="clear" w:color="auto" w:fill="auto"/>
        <w:jc w:val="both"/>
        <w:rPr>
          <w:rFonts w:asciiTheme="majorHAnsi" w:hAnsiTheme="majorHAnsi" w:cstheme="majorHAnsi"/>
          <w:sz w:val="24"/>
          <w:szCs w:val="24"/>
        </w:rPr>
      </w:pPr>
      <w:r w:rsidRPr="00242C34">
        <w:rPr>
          <w:rFonts w:asciiTheme="majorHAnsi" w:hAnsiTheme="majorHAnsi" w:cstheme="majorHAnsi"/>
          <w:b w:val="0"/>
          <w:sz w:val="24"/>
          <w:szCs w:val="24"/>
        </w:rPr>
        <w:t>3</w:t>
      </w:r>
      <w:r w:rsidR="00585ED3" w:rsidRPr="00242C34">
        <w:rPr>
          <w:rFonts w:asciiTheme="majorHAnsi" w:hAnsiTheme="majorHAnsi" w:cstheme="majorHAnsi"/>
          <w:b w:val="0"/>
          <w:sz w:val="24"/>
          <w:szCs w:val="24"/>
        </w:rPr>
        <w:t xml:space="preserve">. Audit </w:t>
      </w:r>
      <w:proofErr w:type="gramStart"/>
      <w:r w:rsidR="00585ED3" w:rsidRPr="00242C34">
        <w:rPr>
          <w:rFonts w:asciiTheme="majorHAnsi" w:hAnsiTheme="majorHAnsi" w:cstheme="majorHAnsi"/>
          <w:b w:val="0"/>
          <w:sz w:val="24"/>
          <w:szCs w:val="24"/>
        </w:rPr>
        <w:t>Observations</w:t>
      </w:r>
      <w:r w:rsidR="00585ED3" w:rsidRPr="00242C34">
        <w:rPr>
          <w:rFonts w:asciiTheme="majorHAnsi" w:hAnsiTheme="majorHAnsi" w:cstheme="majorHAnsi"/>
          <w:sz w:val="24"/>
          <w:szCs w:val="24"/>
        </w:rPr>
        <w:t xml:space="preserve"> :</w:t>
      </w:r>
      <w:proofErr w:type="gramEnd"/>
    </w:p>
    <w:p w14:paraId="725E52D4" w14:textId="77777777" w:rsidR="00585ED3" w:rsidRPr="00242C34" w:rsidRDefault="00585ED3" w:rsidP="00585ED3">
      <w:pPr>
        <w:pStyle w:val="Picturecaption20"/>
        <w:shd w:val="clear" w:color="auto" w:fill="auto"/>
        <w:jc w:val="both"/>
        <w:rPr>
          <w:rFonts w:ascii="Arial Black" w:hAnsi="Arial Black"/>
          <w:b w:val="0"/>
          <w:bCs w:val="0"/>
          <w:sz w:val="24"/>
          <w:szCs w:val="24"/>
        </w:rPr>
      </w:pPr>
    </w:p>
    <w:p w14:paraId="279C74D8" w14:textId="35843C8A" w:rsidR="00535CDC" w:rsidRPr="00242C34" w:rsidRDefault="00585ED3" w:rsidP="00585ED3">
      <w:pPr>
        <w:rPr>
          <w:rFonts w:asciiTheme="majorHAnsi" w:hAnsiTheme="majorHAnsi" w:cstheme="majorHAnsi"/>
          <w:sz w:val="24"/>
          <w:szCs w:val="24"/>
          <w:lang w:val="en-US"/>
        </w:rPr>
      </w:pPr>
      <w:r w:rsidRPr="00242C34">
        <w:rPr>
          <w:rFonts w:asciiTheme="majorHAnsi" w:hAnsiTheme="majorHAnsi" w:cstheme="majorHAnsi"/>
          <w:sz w:val="24"/>
          <w:szCs w:val="24"/>
          <w:lang w:val="en-US"/>
        </w:rPr>
        <w:t>1.</w:t>
      </w:r>
      <w:r w:rsidR="003E098A" w:rsidRPr="00242C34">
        <w:rPr>
          <w:rFonts w:asciiTheme="majorHAnsi" w:hAnsiTheme="majorHAnsi" w:cstheme="majorHAnsi"/>
          <w:sz w:val="24"/>
          <w:szCs w:val="24"/>
          <w:lang w:val="en-US"/>
        </w:rPr>
        <w:t xml:space="preserve">Stock </w:t>
      </w:r>
      <w:proofErr w:type="gramStart"/>
      <w:r w:rsidR="003E098A" w:rsidRPr="00242C34">
        <w:rPr>
          <w:rFonts w:asciiTheme="majorHAnsi" w:hAnsiTheme="majorHAnsi" w:cstheme="majorHAnsi"/>
          <w:sz w:val="24"/>
          <w:szCs w:val="24"/>
          <w:lang w:val="en-US"/>
        </w:rPr>
        <w:t>Book:-</w:t>
      </w:r>
      <w:proofErr w:type="gramEnd"/>
      <w:r w:rsidR="001F7E01" w:rsidRPr="00242C34">
        <w:rPr>
          <w:rFonts w:asciiTheme="majorHAnsi" w:hAnsiTheme="majorHAnsi" w:cstheme="majorHAnsi"/>
          <w:sz w:val="24"/>
          <w:szCs w:val="24"/>
          <w:lang w:val="en-US"/>
        </w:rPr>
        <w:t xml:space="preserve"> The following observations has been found on </w:t>
      </w:r>
      <w:r w:rsidR="00094B3B" w:rsidRPr="00242C34">
        <w:rPr>
          <w:rFonts w:asciiTheme="majorHAnsi" w:hAnsiTheme="majorHAnsi" w:cstheme="majorHAnsi"/>
          <w:sz w:val="24"/>
          <w:szCs w:val="24"/>
          <w:lang w:val="en-US"/>
        </w:rPr>
        <w:t>scrutiny</w:t>
      </w:r>
      <w:r w:rsidR="001F7E01" w:rsidRPr="00242C34">
        <w:rPr>
          <w:rFonts w:asciiTheme="majorHAnsi" w:hAnsiTheme="majorHAnsi" w:cstheme="majorHAnsi"/>
          <w:sz w:val="24"/>
          <w:szCs w:val="24"/>
          <w:lang w:val="en-US"/>
        </w:rPr>
        <w:t xml:space="preserve"> of stock book</w:t>
      </w:r>
    </w:p>
    <w:p w14:paraId="383B569D" w14:textId="77777777" w:rsidR="00585ED3" w:rsidRPr="00B072E7" w:rsidRDefault="00585ED3" w:rsidP="00585ED3">
      <w:pPr>
        <w:pStyle w:val="ListParagraph"/>
        <w:rPr>
          <w:b/>
          <w:bCs/>
          <w:sz w:val="24"/>
          <w:szCs w:val="24"/>
          <w:lang w:val="en-US"/>
        </w:rPr>
      </w:pPr>
    </w:p>
    <w:p w14:paraId="57769E33" w14:textId="77777777" w:rsidR="001549DD" w:rsidRPr="00807C9B" w:rsidRDefault="00807C9B" w:rsidP="00A722DB">
      <w:pPr>
        <w:pStyle w:val="ListParagraph"/>
        <w:jc w:val="both"/>
        <w:rPr>
          <w:sz w:val="24"/>
          <w:szCs w:val="24"/>
        </w:rPr>
      </w:pPr>
      <w:proofErr w:type="gramStart"/>
      <w:r w:rsidRPr="00807C9B">
        <w:rPr>
          <w:sz w:val="24"/>
          <w:szCs w:val="24"/>
        </w:rPr>
        <w:t xml:space="preserve">I </w:t>
      </w:r>
      <w:r w:rsidR="00F32BD8" w:rsidRPr="00807C9B">
        <w:rPr>
          <w:sz w:val="24"/>
          <w:szCs w:val="24"/>
        </w:rPr>
        <w:t>.While</w:t>
      </w:r>
      <w:proofErr w:type="gramEnd"/>
      <w:r w:rsidR="00F32BD8" w:rsidRPr="00807C9B">
        <w:rPr>
          <w:sz w:val="24"/>
          <w:szCs w:val="24"/>
        </w:rPr>
        <w:t xml:space="preserve"> auditing the record of stationery stock register, it is found that the page number certificate was not given on the first page of stationery stock register.</w:t>
      </w:r>
    </w:p>
    <w:p w14:paraId="7C9FEA35" w14:textId="2ACCDD6F" w:rsidR="00F32BD8" w:rsidRPr="00807C9B" w:rsidRDefault="00807C9B" w:rsidP="00A722DB">
      <w:pPr>
        <w:pStyle w:val="ListParagraph"/>
        <w:jc w:val="both"/>
        <w:rPr>
          <w:sz w:val="24"/>
          <w:szCs w:val="24"/>
        </w:rPr>
      </w:pPr>
      <w:r w:rsidRPr="00807C9B">
        <w:rPr>
          <w:sz w:val="24"/>
          <w:szCs w:val="24"/>
        </w:rPr>
        <w:t>II</w:t>
      </w:r>
      <w:r w:rsidR="00F32BD8" w:rsidRPr="00807C9B">
        <w:rPr>
          <w:sz w:val="24"/>
          <w:szCs w:val="24"/>
        </w:rPr>
        <w:t>.</w:t>
      </w:r>
      <w:r w:rsidR="00133D9D" w:rsidRPr="00807C9B">
        <w:rPr>
          <w:sz w:val="24"/>
          <w:szCs w:val="24"/>
        </w:rPr>
        <w:t xml:space="preserve"> No remedial measures </w:t>
      </w:r>
      <w:proofErr w:type="gramStart"/>
      <w:r w:rsidR="00133D9D" w:rsidRPr="00807C9B">
        <w:rPr>
          <w:sz w:val="24"/>
          <w:szCs w:val="24"/>
        </w:rPr>
        <w:t>ha</w:t>
      </w:r>
      <w:r w:rsidR="00D050A4" w:rsidRPr="00807C9B">
        <w:rPr>
          <w:sz w:val="24"/>
          <w:szCs w:val="24"/>
        </w:rPr>
        <w:t>ve</w:t>
      </w:r>
      <w:r w:rsidR="00133D9D" w:rsidRPr="00807C9B">
        <w:rPr>
          <w:sz w:val="24"/>
          <w:szCs w:val="24"/>
        </w:rPr>
        <w:t xml:space="preserve">  been</w:t>
      </w:r>
      <w:proofErr w:type="gramEnd"/>
      <w:r w:rsidR="00133D9D" w:rsidRPr="00807C9B">
        <w:rPr>
          <w:sz w:val="24"/>
          <w:szCs w:val="24"/>
        </w:rPr>
        <w:t xml:space="preserve"> taken against the p</w:t>
      </w:r>
      <w:r w:rsidR="00F32BD8" w:rsidRPr="00807C9B">
        <w:rPr>
          <w:sz w:val="24"/>
          <w:szCs w:val="24"/>
        </w:rPr>
        <w:t xml:space="preserve">revious observations raised in the last internal audit </w:t>
      </w:r>
      <w:r w:rsidR="00A722DB" w:rsidRPr="00807C9B">
        <w:rPr>
          <w:sz w:val="24"/>
          <w:szCs w:val="24"/>
        </w:rPr>
        <w:t xml:space="preserve">regarding stock book </w:t>
      </w:r>
      <w:r w:rsidR="00F32BD8" w:rsidRPr="00807C9B">
        <w:rPr>
          <w:sz w:val="24"/>
          <w:szCs w:val="24"/>
        </w:rPr>
        <w:t xml:space="preserve">conducted for the period </w:t>
      </w:r>
      <w:r w:rsidR="00133D9D" w:rsidRPr="00807C9B">
        <w:rPr>
          <w:sz w:val="24"/>
          <w:szCs w:val="24"/>
        </w:rPr>
        <w:t>from 01.04.2022 to 31.10.2023.</w:t>
      </w:r>
    </w:p>
    <w:p w14:paraId="1DE8F1BC" w14:textId="77777777" w:rsidR="001549DD" w:rsidRPr="00807C9B" w:rsidRDefault="008E49D9">
      <w:pPr>
        <w:rPr>
          <w:sz w:val="24"/>
          <w:szCs w:val="24"/>
          <w:lang w:val="en-US"/>
        </w:rPr>
      </w:pPr>
      <w:r w:rsidRPr="00807C9B">
        <w:rPr>
          <w:sz w:val="24"/>
          <w:szCs w:val="24"/>
          <w:lang w:val="en-US"/>
        </w:rPr>
        <w:t xml:space="preserve">                 Necessary steps should be taken to update/rectify the stock registers after due verification of records.</w:t>
      </w:r>
    </w:p>
    <w:p w14:paraId="0C8E8427" w14:textId="77777777" w:rsidR="003E098A" w:rsidRPr="006E4CBC" w:rsidRDefault="003E098A" w:rsidP="00ED5425">
      <w:pPr>
        <w:rPr>
          <w:lang w:val="en-US"/>
        </w:rPr>
      </w:pPr>
    </w:p>
    <w:p w14:paraId="52709140" w14:textId="59C88648" w:rsidR="00ED5425" w:rsidRPr="006E4CBC" w:rsidRDefault="0026289E" w:rsidP="00ED5425">
      <w:pPr>
        <w:rPr>
          <w:bCs/>
          <w:sz w:val="24"/>
          <w:szCs w:val="24"/>
          <w:lang w:val="en-US"/>
        </w:rPr>
      </w:pPr>
      <w:r w:rsidRPr="006E4CBC">
        <w:rPr>
          <w:bCs/>
          <w:sz w:val="24"/>
          <w:szCs w:val="24"/>
          <w:lang w:val="en-US"/>
        </w:rPr>
        <w:t>2.</w:t>
      </w:r>
      <w:r w:rsidR="00ED5425" w:rsidRPr="006E4CBC">
        <w:rPr>
          <w:bCs/>
          <w:sz w:val="24"/>
          <w:szCs w:val="24"/>
          <w:lang w:val="en-US"/>
        </w:rPr>
        <w:t xml:space="preserve">Cash </w:t>
      </w:r>
      <w:proofErr w:type="gramStart"/>
      <w:r w:rsidR="00ED5425" w:rsidRPr="006E4CBC">
        <w:rPr>
          <w:bCs/>
          <w:sz w:val="24"/>
          <w:szCs w:val="24"/>
          <w:lang w:val="en-US"/>
        </w:rPr>
        <w:t>Book:-</w:t>
      </w:r>
      <w:proofErr w:type="gramEnd"/>
      <w:r w:rsidR="00ED5425" w:rsidRPr="006E4CBC">
        <w:rPr>
          <w:bCs/>
          <w:sz w:val="24"/>
          <w:szCs w:val="24"/>
          <w:lang w:val="en-US"/>
        </w:rPr>
        <w:t xml:space="preserve"> The following observations has been found on </w:t>
      </w:r>
      <w:r w:rsidR="00094B3B" w:rsidRPr="006E4CBC">
        <w:rPr>
          <w:bCs/>
          <w:sz w:val="24"/>
          <w:szCs w:val="24"/>
          <w:lang w:val="en-US"/>
        </w:rPr>
        <w:t>scrutiny</w:t>
      </w:r>
      <w:r w:rsidR="00ED5425" w:rsidRPr="006E4CBC">
        <w:rPr>
          <w:bCs/>
          <w:sz w:val="24"/>
          <w:szCs w:val="24"/>
          <w:lang w:val="en-US"/>
        </w:rPr>
        <w:t xml:space="preserve"> of cash book</w:t>
      </w:r>
    </w:p>
    <w:p w14:paraId="43813039" w14:textId="77777777" w:rsidR="00133D9D" w:rsidRPr="009C4A68" w:rsidRDefault="00133D9D" w:rsidP="009C4A68">
      <w:pPr>
        <w:ind w:left="360"/>
        <w:jc w:val="both"/>
        <w:rPr>
          <w:sz w:val="24"/>
          <w:szCs w:val="24"/>
          <w:lang w:val="en-US"/>
        </w:rPr>
      </w:pPr>
      <w:r w:rsidRPr="009C4A68">
        <w:rPr>
          <w:sz w:val="24"/>
          <w:szCs w:val="24"/>
          <w:lang w:val="en-US"/>
        </w:rPr>
        <w:t xml:space="preserve">While verification of cash </w:t>
      </w:r>
      <w:proofErr w:type="gramStart"/>
      <w:r w:rsidRPr="009C4A68">
        <w:rPr>
          <w:sz w:val="24"/>
          <w:szCs w:val="24"/>
          <w:lang w:val="en-US"/>
        </w:rPr>
        <w:t>book ,</w:t>
      </w:r>
      <w:proofErr w:type="gramEnd"/>
      <w:r w:rsidRPr="009C4A68">
        <w:rPr>
          <w:sz w:val="24"/>
          <w:szCs w:val="24"/>
          <w:lang w:val="en-US"/>
        </w:rPr>
        <w:t xml:space="preserve"> it has been found that permanent advance was not adjust regular basis.</w:t>
      </w:r>
    </w:p>
    <w:p w14:paraId="1C5A4FC8" w14:textId="70673D95" w:rsidR="009C4A68" w:rsidRPr="009C4A68" w:rsidRDefault="009C4A68" w:rsidP="009C4A68">
      <w:pPr>
        <w:jc w:val="both"/>
        <w:rPr>
          <w:sz w:val="24"/>
          <w:szCs w:val="24"/>
          <w:lang w:val="en-US"/>
        </w:rPr>
      </w:pPr>
      <w:r>
        <w:rPr>
          <w:sz w:val="24"/>
          <w:szCs w:val="24"/>
          <w:lang w:val="en-US"/>
        </w:rPr>
        <w:t xml:space="preserve">3. Irregularities in hiring of vehicles and payment </w:t>
      </w:r>
      <w:proofErr w:type="gramStart"/>
      <w:r>
        <w:rPr>
          <w:sz w:val="24"/>
          <w:szCs w:val="24"/>
          <w:lang w:val="en-US"/>
        </w:rPr>
        <w:t>thereof:-</w:t>
      </w:r>
      <w:proofErr w:type="gramEnd"/>
    </w:p>
    <w:p w14:paraId="4E23CABB" w14:textId="549EC54F" w:rsidR="00A315D9" w:rsidRDefault="00F656A5" w:rsidP="00F656A5">
      <w:pPr>
        <w:pStyle w:val="ListParagraph"/>
        <w:numPr>
          <w:ilvl w:val="0"/>
          <w:numId w:val="2"/>
        </w:numPr>
        <w:jc w:val="both"/>
        <w:rPr>
          <w:sz w:val="24"/>
          <w:szCs w:val="24"/>
          <w:lang w:val="en-US"/>
        </w:rPr>
      </w:pPr>
      <w:r w:rsidRPr="00807C9B">
        <w:rPr>
          <w:sz w:val="24"/>
          <w:szCs w:val="24"/>
          <w:lang w:val="en-US"/>
        </w:rPr>
        <w:t xml:space="preserve">On the verification of hire charges bill of </w:t>
      </w:r>
      <w:proofErr w:type="gramStart"/>
      <w:r w:rsidRPr="00807C9B">
        <w:rPr>
          <w:sz w:val="24"/>
          <w:szCs w:val="24"/>
          <w:lang w:val="en-US"/>
        </w:rPr>
        <w:t>vehicles ,</w:t>
      </w:r>
      <w:proofErr w:type="gramEnd"/>
      <w:r w:rsidRPr="00807C9B">
        <w:rPr>
          <w:sz w:val="24"/>
          <w:szCs w:val="24"/>
          <w:lang w:val="en-US"/>
        </w:rPr>
        <w:t xml:space="preserve"> It is noted that TDS on GST@2% have not been deducted on the bill</w:t>
      </w:r>
      <w:r w:rsidR="00B61B1E">
        <w:rPr>
          <w:sz w:val="24"/>
          <w:szCs w:val="24"/>
          <w:lang w:val="en-US"/>
        </w:rPr>
        <w:t xml:space="preserve"> amount</w:t>
      </w:r>
      <w:r w:rsidRPr="00807C9B">
        <w:rPr>
          <w:sz w:val="24"/>
          <w:szCs w:val="24"/>
          <w:lang w:val="en-US"/>
        </w:rPr>
        <w:t xml:space="preserve"> </w:t>
      </w:r>
      <w:r w:rsidR="00B61B1E">
        <w:rPr>
          <w:sz w:val="24"/>
          <w:szCs w:val="24"/>
          <w:lang w:val="en-US"/>
        </w:rPr>
        <w:t xml:space="preserve">in accordance with the </w:t>
      </w:r>
      <w:r w:rsidR="008525FA">
        <w:rPr>
          <w:sz w:val="24"/>
          <w:szCs w:val="24"/>
          <w:lang w:val="en-US"/>
        </w:rPr>
        <w:t xml:space="preserve"> notification no. 6649-F(Y) dated 26.10.2018 read with the notification no. 6284-F(Y) dated 28.09.2018</w:t>
      </w:r>
      <w:r w:rsidRPr="00807C9B">
        <w:rPr>
          <w:sz w:val="24"/>
          <w:szCs w:val="24"/>
          <w:lang w:val="en-US"/>
        </w:rPr>
        <w:t xml:space="preserve">. Some of the instances includes as </w:t>
      </w:r>
      <w:proofErr w:type="gramStart"/>
      <w:r w:rsidRPr="00807C9B">
        <w:rPr>
          <w:sz w:val="24"/>
          <w:szCs w:val="24"/>
          <w:lang w:val="en-US"/>
        </w:rPr>
        <w:t>follows:-</w:t>
      </w:r>
      <w:proofErr w:type="gramEnd"/>
    </w:p>
    <w:p w14:paraId="3FC08367" w14:textId="77777777" w:rsidR="00B61B1E" w:rsidRPr="00B61B1E" w:rsidRDefault="00B61B1E" w:rsidP="00B61B1E">
      <w:pPr>
        <w:ind w:left="360"/>
        <w:jc w:val="both"/>
        <w:rPr>
          <w:sz w:val="24"/>
          <w:szCs w:val="24"/>
          <w:lang w:val="en-US"/>
        </w:rPr>
      </w:pPr>
    </w:p>
    <w:tbl>
      <w:tblPr>
        <w:tblStyle w:val="TableGrid"/>
        <w:tblW w:w="0" w:type="auto"/>
        <w:tblInd w:w="720" w:type="dxa"/>
        <w:tblLook w:val="04A0" w:firstRow="1" w:lastRow="0" w:firstColumn="1" w:lastColumn="0" w:noHBand="0" w:noVBand="1"/>
      </w:tblPr>
      <w:tblGrid>
        <w:gridCol w:w="835"/>
        <w:gridCol w:w="1275"/>
        <w:gridCol w:w="1701"/>
        <w:gridCol w:w="2825"/>
        <w:gridCol w:w="1660"/>
      </w:tblGrid>
      <w:tr w:rsidR="00F656A5" w:rsidRPr="00807C9B" w14:paraId="6B2235AE" w14:textId="77777777" w:rsidTr="00F656A5">
        <w:tc>
          <w:tcPr>
            <w:tcW w:w="835" w:type="dxa"/>
          </w:tcPr>
          <w:p w14:paraId="4E254179" w14:textId="77777777" w:rsidR="00F656A5" w:rsidRPr="00807C9B" w:rsidRDefault="00F656A5" w:rsidP="006E4CBC">
            <w:pPr>
              <w:pStyle w:val="ListParagraph"/>
              <w:ind w:left="0"/>
              <w:jc w:val="center"/>
              <w:rPr>
                <w:sz w:val="24"/>
                <w:szCs w:val="24"/>
              </w:rPr>
            </w:pPr>
            <w:r w:rsidRPr="00807C9B">
              <w:rPr>
                <w:sz w:val="24"/>
                <w:szCs w:val="24"/>
              </w:rPr>
              <w:t>SL No</w:t>
            </w:r>
          </w:p>
        </w:tc>
        <w:tc>
          <w:tcPr>
            <w:tcW w:w="1275" w:type="dxa"/>
          </w:tcPr>
          <w:p w14:paraId="064D9B1F" w14:textId="77777777" w:rsidR="00F656A5" w:rsidRPr="00807C9B" w:rsidRDefault="006E4CBC" w:rsidP="006E4CBC">
            <w:pPr>
              <w:pStyle w:val="ListParagraph"/>
              <w:ind w:left="0"/>
              <w:jc w:val="center"/>
              <w:rPr>
                <w:sz w:val="24"/>
                <w:szCs w:val="24"/>
              </w:rPr>
            </w:pPr>
            <w:r>
              <w:rPr>
                <w:sz w:val="24"/>
                <w:szCs w:val="24"/>
              </w:rPr>
              <w:t>Bill N</w:t>
            </w:r>
            <w:r w:rsidR="00F656A5" w:rsidRPr="00807C9B">
              <w:rPr>
                <w:sz w:val="24"/>
                <w:szCs w:val="24"/>
              </w:rPr>
              <w:t>o</w:t>
            </w:r>
          </w:p>
        </w:tc>
        <w:tc>
          <w:tcPr>
            <w:tcW w:w="1701" w:type="dxa"/>
          </w:tcPr>
          <w:p w14:paraId="6A44B7C5" w14:textId="77777777" w:rsidR="00F656A5" w:rsidRPr="00807C9B" w:rsidRDefault="006E4CBC" w:rsidP="006E4CBC">
            <w:pPr>
              <w:pStyle w:val="ListParagraph"/>
              <w:ind w:left="0"/>
              <w:jc w:val="center"/>
              <w:rPr>
                <w:sz w:val="24"/>
                <w:szCs w:val="24"/>
              </w:rPr>
            </w:pPr>
            <w:r>
              <w:rPr>
                <w:sz w:val="24"/>
                <w:szCs w:val="24"/>
              </w:rPr>
              <w:t>Bill D</w:t>
            </w:r>
            <w:r w:rsidR="00F656A5" w:rsidRPr="00807C9B">
              <w:rPr>
                <w:sz w:val="24"/>
                <w:szCs w:val="24"/>
              </w:rPr>
              <w:t>ate</w:t>
            </w:r>
          </w:p>
        </w:tc>
        <w:tc>
          <w:tcPr>
            <w:tcW w:w="2825" w:type="dxa"/>
          </w:tcPr>
          <w:p w14:paraId="694AF3A7" w14:textId="77777777" w:rsidR="00F656A5" w:rsidRPr="00807C9B" w:rsidRDefault="00F656A5" w:rsidP="006E4CBC">
            <w:pPr>
              <w:pStyle w:val="ListParagraph"/>
              <w:ind w:left="0"/>
              <w:jc w:val="center"/>
              <w:rPr>
                <w:sz w:val="24"/>
                <w:szCs w:val="24"/>
              </w:rPr>
            </w:pPr>
            <w:r w:rsidRPr="00807C9B">
              <w:rPr>
                <w:sz w:val="24"/>
                <w:szCs w:val="24"/>
              </w:rPr>
              <w:t>Service Provider</w:t>
            </w:r>
          </w:p>
        </w:tc>
        <w:tc>
          <w:tcPr>
            <w:tcW w:w="1660" w:type="dxa"/>
          </w:tcPr>
          <w:p w14:paraId="7B724DDE" w14:textId="77777777" w:rsidR="00F656A5" w:rsidRPr="00807C9B" w:rsidRDefault="00F656A5" w:rsidP="006E4CBC">
            <w:pPr>
              <w:pStyle w:val="ListParagraph"/>
              <w:ind w:left="0"/>
              <w:jc w:val="center"/>
              <w:rPr>
                <w:sz w:val="24"/>
                <w:szCs w:val="24"/>
              </w:rPr>
            </w:pPr>
            <w:r w:rsidRPr="00807C9B">
              <w:rPr>
                <w:sz w:val="24"/>
                <w:szCs w:val="24"/>
              </w:rPr>
              <w:t>Amount</w:t>
            </w:r>
          </w:p>
        </w:tc>
      </w:tr>
      <w:tr w:rsidR="00F656A5" w:rsidRPr="00807C9B" w14:paraId="7E45BEE1" w14:textId="77777777" w:rsidTr="00F656A5">
        <w:tc>
          <w:tcPr>
            <w:tcW w:w="835" w:type="dxa"/>
          </w:tcPr>
          <w:p w14:paraId="1A72541E" w14:textId="77777777" w:rsidR="00F656A5" w:rsidRPr="00807C9B" w:rsidRDefault="00F656A5" w:rsidP="006E4CBC">
            <w:pPr>
              <w:pStyle w:val="ListParagraph"/>
              <w:ind w:left="0"/>
              <w:jc w:val="center"/>
              <w:rPr>
                <w:sz w:val="24"/>
                <w:szCs w:val="24"/>
              </w:rPr>
            </w:pPr>
            <w:r w:rsidRPr="00807C9B">
              <w:rPr>
                <w:sz w:val="24"/>
                <w:szCs w:val="24"/>
              </w:rPr>
              <w:t>1</w:t>
            </w:r>
          </w:p>
        </w:tc>
        <w:tc>
          <w:tcPr>
            <w:tcW w:w="1275" w:type="dxa"/>
          </w:tcPr>
          <w:p w14:paraId="2F11B8C6" w14:textId="77777777" w:rsidR="00F656A5" w:rsidRPr="00807C9B" w:rsidRDefault="00F656A5" w:rsidP="006E4CBC">
            <w:pPr>
              <w:pStyle w:val="ListParagraph"/>
              <w:ind w:left="0"/>
              <w:jc w:val="center"/>
              <w:rPr>
                <w:sz w:val="24"/>
                <w:szCs w:val="24"/>
              </w:rPr>
            </w:pPr>
            <w:r w:rsidRPr="00807C9B">
              <w:rPr>
                <w:sz w:val="24"/>
                <w:szCs w:val="24"/>
              </w:rPr>
              <w:t>463</w:t>
            </w:r>
          </w:p>
        </w:tc>
        <w:tc>
          <w:tcPr>
            <w:tcW w:w="1701" w:type="dxa"/>
          </w:tcPr>
          <w:p w14:paraId="55EA4E68" w14:textId="77777777" w:rsidR="00F656A5" w:rsidRPr="00807C9B" w:rsidRDefault="00F656A5" w:rsidP="006E4CBC">
            <w:pPr>
              <w:pStyle w:val="ListParagraph"/>
              <w:ind w:left="0"/>
              <w:jc w:val="center"/>
              <w:rPr>
                <w:sz w:val="24"/>
                <w:szCs w:val="24"/>
              </w:rPr>
            </w:pPr>
            <w:r w:rsidRPr="00807C9B">
              <w:rPr>
                <w:sz w:val="24"/>
                <w:szCs w:val="24"/>
              </w:rPr>
              <w:t>22.02.24</w:t>
            </w:r>
          </w:p>
        </w:tc>
        <w:tc>
          <w:tcPr>
            <w:tcW w:w="2825" w:type="dxa"/>
          </w:tcPr>
          <w:p w14:paraId="18CEDAC1" w14:textId="77777777" w:rsidR="00F656A5" w:rsidRPr="00807C9B" w:rsidRDefault="00F656A5" w:rsidP="006E4CBC">
            <w:pPr>
              <w:pStyle w:val="ListParagraph"/>
              <w:ind w:left="0"/>
              <w:jc w:val="center"/>
              <w:rPr>
                <w:sz w:val="24"/>
                <w:szCs w:val="24"/>
              </w:rPr>
            </w:pPr>
            <w:r w:rsidRPr="00807C9B">
              <w:rPr>
                <w:sz w:val="24"/>
                <w:szCs w:val="24"/>
              </w:rPr>
              <w:t>Hiring of vehicle</w:t>
            </w:r>
          </w:p>
        </w:tc>
        <w:tc>
          <w:tcPr>
            <w:tcW w:w="1660" w:type="dxa"/>
          </w:tcPr>
          <w:p w14:paraId="52AAD1F6" w14:textId="77777777" w:rsidR="00F656A5" w:rsidRPr="00807C9B" w:rsidRDefault="00F656A5" w:rsidP="006E4CBC">
            <w:pPr>
              <w:pStyle w:val="ListParagraph"/>
              <w:ind w:left="0"/>
              <w:jc w:val="center"/>
              <w:rPr>
                <w:sz w:val="24"/>
                <w:szCs w:val="24"/>
              </w:rPr>
            </w:pPr>
            <w:r w:rsidRPr="00807C9B">
              <w:rPr>
                <w:sz w:val="24"/>
                <w:szCs w:val="24"/>
              </w:rPr>
              <w:t>89,260</w:t>
            </w:r>
          </w:p>
        </w:tc>
      </w:tr>
      <w:tr w:rsidR="00F656A5" w:rsidRPr="00807C9B" w14:paraId="57B10725" w14:textId="77777777" w:rsidTr="00F656A5">
        <w:tc>
          <w:tcPr>
            <w:tcW w:w="835" w:type="dxa"/>
          </w:tcPr>
          <w:p w14:paraId="54B8A8E3" w14:textId="77777777" w:rsidR="00F656A5" w:rsidRPr="00807C9B" w:rsidRDefault="00F656A5" w:rsidP="006E4CBC">
            <w:pPr>
              <w:pStyle w:val="ListParagraph"/>
              <w:ind w:left="0"/>
              <w:jc w:val="center"/>
              <w:rPr>
                <w:sz w:val="24"/>
                <w:szCs w:val="24"/>
              </w:rPr>
            </w:pPr>
            <w:r w:rsidRPr="00807C9B">
              <w:rPr>
                <w:sz w:val="24"/>
                <w:szCs w:val="24"/>
              </w:rPr>
              <w:t>2</w:t>
            </w:r>
          </w:p>
        </w:tc>
        <w:tc>
          <w:tcPr>
            <w:tcW w:w="1275" w:type="dxa"/>
          </w:tcPr>
          <w:p w14:paraId="4B33DCB6" w14:textId="77777777" w:rsidR="00F656A5" w:rsidRPr="00807C9B" w:rsidRDefault="00F656A5" w:rsidP="006E4CBC">
            <w:pPr>
              <w:pStyle w:val="ListParagraph"/>
              <w:ind w:left="0"/>
              <w:jc w:val="center"/>
              <w:rPr>
                <w:sz w:val="24"/>
                <w:szCs w:val="24"/>
              </w:rPr>
            </w:pPr>
            <w:r w:rsidRPr="00807C9B">
              <w:rPr>
                <w:sz w:val="24"/>
                <w:szCs w:val="24"/>
              </w:rPr>
              <w:t>496</w:t>
            </w:r>
          </w:p>
        </w:tc>
        <w:tc>
          <w:tcPr>
            <w:tcW w:w="1701" w:type="dxa"/>
          </w:tcPr>
          <w:p w14:paraId="1FA72090" w14:textId="77777777" w:rsidR="00F656A5" w:rsidRPr="00807C9B" w:rsidRDefault="00F656A5" w:rsidP="006E4CBC">
            <w:pPr>
              <w:pStyle w:val="ListParagraph"/>
              <w:ind w:left="0"/>
              <w:jc w:val="center"/>
              <w:rPr>
                <w:sz w:val="24"/>
                <w:szCs w:val="24"/>
              </w:rPr>
            </w:pPr>
            <w:r w:rsidRPr="00807C9B">
              <w:rPr>
                <w:sz w:val="24"/>
                <w:szCs w:val="24"/>
              </w:rPr>
              <w:t>12.03.24</w:t>
            </w:r>
          </w:p>
        </w:tc>
        <w:tc>
          <w:tcPr>
            <w:tcW w:w="2825" w:type="dxa"/>
          </w:tcPr>
          <w:p w14:paraId="6999041C" w14:textId="77777777" w:rsidR="00F656A5" w:rsidRPr="00807C9B" w:rsidRDefault="00F656A5" w:rsidP="006E4CBC">
            <w:pPr>
              <w:pStyle w:val="ListParagraph"/>
              <w:ind w:left="0"/>
              <w:jc w:val="center"/>
              <w:rPr>
                <w:sz w:val="24"/>
                <w:szCs w:val="24"/>
              </w:rPr>
            </w:pPr>
            <w:r w:rsidRPr="00807C9B">
              <w:rPr>
                <w:sz w:val="24"/>
                <w:szCs w:val="24"/>
              </w:rPr>
              <w:t>Hiring of vehicle</w:t>
            </w:r>
          </w:p>
        </w:tc>
        <w:tc>
          <w:tcPr>
            <w:tcW w:w="1660" w:type="dxa"/>
          </w:tcPr>
          <w:p w14:paraId="2E3F912C" w14:textId="77777777" w:rsidR="00F656A5" w:rsidRPr="00807C9B" w:rsidRDefault="00F656A5" w:rsidP="006E4CBC">
            <w:pPr>
              <w:pStyle w:val="ListParagraph"/>
              <w:ind w:left="0"/>
              <w:jc w:val="center"/>
              <w:rPr>
                <w:sz w:val="24"/>
                <w:szCs w:val="24"/>
              </w:rPr>
            </w:pPr>
            <w:r w:rsidRPr="00807C9B">
              <w:rPr>
                <w:sz w:val="24"/>
                <w:szCs w:val="24"/>
              </w:rPr>
              <w:t>43,611</w:t>
            </w:r>
          </w:p>
        </w:tc>
      </w:tr>
    </w:tbl>
    <w:p w14:paraId="3D6BFF31" w14:textId="77777777" w:rsidR="00AC6DDD" w:rsidRDefault="00AC6DDD" w:rsidP="00AC6DDD">
      <w:pPr>
        <w:rPr>
          <w:lang w:val="en-US"/>
        </w:rPr>
      </w:pPr>
    </w:p>
    <w:p w14:paraId="7329D217" w14:textId="7BF24BEC" w:rsidR="00F656A5" w:rsidRPr="00B9728F" w:rsidRDefault="004A0A9E" w:rsidP="004A0A9E">
      <w:pPr>
        <w:pStyle w:val="ListParagraph"/>
        <w:numPr>
          <w:ilvl w:val="0"/>
          <w:numId w:val="2"/>
        </w:numPr>
        <w:rPr>
          <w:sz w:val="24"/>
          <w:szCs w:val="24"/>
          <w:lang w:val="en-US"/>
        </w:rPr>
      </w:pPr>
      <w:r w:rsidRPr="00B9728F">
        <w:rPr>
          <w:sz w:val="24"/>
          <w:szCs w:val="24"/>
          <w:lang w:val="en-US"/>
        </w:rPr>
        <w:t>While verification of hire charges bill of vehicles, e</w:t>
      </w:r>
      <w:r w:rsidR="00AC6DDD" w:rsidRPr="00B9728F">
        <w:rPr>
          <w:sz w:val="24"/>
          <w:szCs w:val="24"/>
          <w:lang w:val="en-US"/>
        </w:rPr>
        <w:t xml:space="preserve">xtension order for re-engagement of vehicles was not placed during the audit in respect of the following </w:t>
      </w:r>
      <w:r w:rsidR="00094B3B" w:rsidRPr="00B9728F">
        <w:rPr>
          <w:sz w:val="24"/>
          <w:szCs w:val="24"/>
          <w:lang w:val="en-US"/>
        </w:rPr>
        <w:t>vehicles:</w:t>
      </w:r>
    </w:p>
    <w:p w14:paraId="37D92518" w14:textId="4B5DB466" w:rsidR="004A0A9E" w:rsidRPr="00B9728F" w:rsidRDefault="004A0A9E" w:rsidP="004A0A9E">
      <w:pPr>
        <w:pStyle w:val="ListParagraph"/>
        <w:rPr>
          <w:sz w:val="24"/>
          <w:szCs w:val="24"/>
          <w:lang w:val="en-US"/>
        </w:rPr>
      </w:pPr>
      <w:r w:rsidRPr="00B9728F">
        <w:rPr>
          <w:sz w:val="24"/>
          <w:szCs w:val="24"/>
          <w:lang w:val="en-US"/>
        </w:rPr>
        <w:t>a.</w:t>
      </w:r>
      <w:r w:rsidR="00E42908" w:rsidRPr="00B9728F">
        <w:rPr>
          <w:sz w:val="24"/>
          <w:szCs w:val="24"/>
          <w:lang w:val="en-US"/>
        </w:rPr>
        <w:t xml:space="preserve"> WB-11E-4504</w:t>
      </w:r>
    </w:p>
    <w:p w14:paraId="52481C42" w14:textId="64DE80D3" w:rsidR="004A0A9E" w:rsidRPr="00B9728F" w:rsidRDefault="004A0A9E" w:rsidP="004A0A9E">
      <w:pPr>
        <w:pStyle w:val="ListParagraph"/>
        <w:rPr>
          <w:sz w:val="24"/>
          <w:szCs w:val="24"/>
          <w:lang w:val="en-US"/>
        </w:rPr>
      </w:pPr>
      <w:r w:rsidRPr="00B9728F">
        <w:rPr>
          <w:sz w:val="24"/>
          <w:szCs w:val="24"/>
          <w:lang w:val="en-US"/>
        </w:rPr>
        <w:t>b.</w:t>
      </w:r>
      <w:r w:rsidR="00E42908" w:rsidRPr="00B9728F">
        <w:rPr>
          <w:sz w:val="24"/>
          <w:szCs w:val="24"/>
          <w:lang w:val="en-US"/>
        </w:rPr>
        <w:t xml:space="preserve"> WB-25L-5238</w:t>
      </w:r>
    </w:p>
    <w:p w14:paraId="2A46EDD4" w14:textId="4700FB57" w:rsidR="004A0A9E" w:rsidRDefault="004A0A9E" w:rsidP="004A0A9E">
      <w:pPr>
        <w:pStyle w:val="ListParagraph"/>
        <w:rPr>
          <w:sz w:val="24"/>
          <w:szCs w:val="24"/>
          <w:lang w:val="en-US"/>
        </w:rPr>
      </w:pPr>
      <w:r w:rsidRPr="00B9728F">
        <w:rPr>
          <w:sz w:val="24"/>
          <w:szCs w:val="24"/>
          <w:lang w:val="en-US"/>
        </w:rPr>
        <w:t>c.</w:t>
      </w:r>
      <w:r w:rsidR="00E42908">
        <w:rPr>
          <w:sz w:val="24"/>
          <w:szCs w:val="24"/>
          <w:lang w:val="en-US"/>
        </w:rPr>
        <w:t xml:space="preserve"> WB-19J-1918</w:t>
      </w:r>
    </w:p>
    <w:p w14:paraId="27785CD5" w14:textId="5753F7FE" w:rsidR="004A0A9E" w:rsidRPr="004A0A9E" w:rsidRDefault="004A0A9E" w:rsidP="004A0A9E">
      <w:pPr>
        <w:pStyle w:val="ListParagraph"/>
        <w:rPr>
          <w:sz w:val="24"/>
          <w:szCs w:val="24"/>
          <w:lang w:val="en-US"/>
        </w:rPr>
      </w:pPr>
    </w:p>
    <w:p w14:paraId="266DADA6" w14:textId="2F17D34E" w:rsidR="001549DD" w:rsidRPr="006E4CBC" w:rsidRDefault="009C4A68" w:rsidP="00807C9B">
      <w:pPr>
        <w:spacing w:after="200" w:line="276" w:lineRule="auto"/>
        <w:jc w:val="both"/>
        <w:rPr>
          <w:bCs/>
          <w:sz w:val="24"/>
          <w:szCs w:val="24"/>
        </w:rPr>
      </w:pPr>
      <w:r>
        <w:rPr>
          <w:bCs/>
          <w:sz w:val="24"/>
          <w:szCs w:val="24"/>
        </w:rPr>
        <w:t>4</w:t>
      </w:r>
      <w:r w:rsidR="0026289E" w:rsidRPr="006E4CBC">
        <w:rPr>
          <w:bCs/>
          <w:sz w:val="24"/>
          <w:szCs w:val="24"/>
        </w:rPr>
        <w:t>.</w:t>
      </w:r>
      <w:r w:rsidR="00807C9B" w:rsidRPr="006E4CBC">
        <w:rPr>
          <w:bCs/>
          <w:sz w:val="24"/>
          <w:szCs w:val="24"/>
        </w:rPr>
        <w:t xml:space="preserve"> </w:t>
      </w:r>
      <w:r w:rsidR="008502FD">
        <w:rPr>
          <w:bCs/>
          <w:sz w:val="24"/>
          <w:szCs w:val="24"/>
        </w:rPr>
        <w:t xml:space="preserve">Irregularities in recording/maintenance of </w:t>
      </w:r>
      <w:r w:rsidR="001549DD" w:rsidRPr="006E4CBC">
        <w:rPr>
          <w:bCs/>
          <w:sz w:val="24"/>
          <w:szCs w:val="24"/>
        </w:rPr>
        <w:t>service books</w:t>
      </w:r>
      <w:r w:rsidR="008502FD">
        <w:rPr>
          <w:bCs/>
          <w:sz w:val="24"/>
          <w:szCs w:val="24"/>
        </w:rPr>
        <w:t xml:space="preserve"> of </w:t>
      </w:r>
      <w:proofErr w:type="gramStart"/>
      <w:r w:rsidR="008502FD">
        <w:rPr>
          <w:bCs/>
          <w:sz w:val="24"/>
          <w:szCs w:val="24"/>
        </w:rPr>
        <w:t xml:space="preserve">officials </w:t>
      </w:r>
      <w:r w:rsidR="001549DD" w:rsidRPr="006E4CBC">
        <w:rPr>
          <w:bCs/>
          <w:sz w:val="24"/>
          <w:szCs w:val="24"/>
        </w:rPr>
        <w:t>:</w:t>
      </w:r>
      <w:proofErr w:type="gramEnd"/>
      <w:r w:rsidR="001549DD" w:rsidRPr="006E4CBC">
        <w:rPr>
          <w:bCs/>
          <w:sz w:val="24"/>
          <w:szCs w:val="24"/>
        </w:rPr>
        <w:t xml:space="preserve">- </w:t>
      </w:r>
    </w:p>
    <w:p w14:paraId="58AB855B" w14:textId="0F666F85" w:rsidR="001549DD" w:rsidRDefault="001549DD" w:rsidP="001549DD">
      <w:pPr>
        <w:pStyle w:val="ListParagraph"/>
        <w:rPr>
          <w:sz w:val="24"/>
          <w:szCs w:val="24"/>
        </w:rPr>
      </w:pPr>
      <w:r w:rsidRPr="00807C9B">
        <w:rPr>
          <w:sz w:val="24"/>
          <w:szCs w:val="24"/>
        </w:rPr>
        <w:t xml:space="preserve">During the test check of service books maintained by the PE&amp;IR </w:t>
      </w:r>
      <w:proofErr w:type="gramStart"/>
      <w:r w:rsidRPr="00807C9B">
        <w:rPr>
          <w:sz w:val="24"/>
          <w:szCs w:val="24"/>
        </w:rPr>
        <w:t>Department</w:t>
      </w:r>
      <w:r w:rsidR="008502FD">
        <w:rPr>
          <w:sz w:val="24"/>
          <w:szCs w:val="24"/>
        </w:rPr>
        <w:t xml:space="preserve">,  </w:t>
      </w:r>
      <w:r w:rsidRPr="00807C9B">
        <w:rPr>
          <w:sz w:val="24"/>
          <w:szCs w:val="24"/>
        </w:rPr>
        <w:t>the</w:t>
      </w:r>
      <w:proofErr w:type="gramEnd"/>
      <w:r w:rsidRPr="00807C9B">
        <w:rPr>
          <w:sz w:val="24"/>
          <w:szCs w:val="24"/>
        </w:rPr>
        <w:t xml:space="preserve"> service books of the following employees have been  sample tested </w:t>
      </w:r>
    </w:p>
    <w:p w14:paraId="62C45782" w14:textId="77777777" w:rsidR="00AB4AE6" w:rsidRPr="00807C9B" w:rsidRDefault="00AB4AE6" w:rsidP="001549DD">
      <w:pPr>
        <w:pStyle w:val="ListParagraph"/>
        <w:rPr>
          <w:sz w:val="24"/>
          <w:szCs w:val="24"/>
        </w:rPr>
      </w:pPr>
    </w:p>
    <w:tbl>
      <w:tblPr>
        <w:tblStyle w:val="TableGrid"/>
        <w:tblW w:w="0" w:type="auto"/>
        <w:tblInd w:w="720" w:type="dxa"/>
        <w:tblLook w:val="04A0" w:firstRow="1" w:lastRow="0" w:firstColumn="1" w:lastColumn="0" w:noHBand="0" w:noVBand="1"/>
      </w:tblPr>
      <w:tblGrid>
        <w:gridCol w:w="1260"/>
        <w:gridCol w:w="7036"/>
      </w:tblGrid>
      <w:tr w:rsidR="001549DD" w:rsidRPr="00807C9B" w14:paraId="41215E04" w14:textId="77777777" w:rsidTr="00301125">
        <w:tc>
          <w:tcPr>
            <w:tcW w:w="1260" w:type="dxa"/>
          </w:tcPr>
          <w:p w14:paraId="4727DBE9" w14:textId="77777777" w:rsidR="001549DD" w:rsidRPr="00807C9B" w:rsidRDefault="001549DD" w:rsidP="00301125">
            <w:pPr>
              <w:pStyle w:val="ListParagraph"/>
              <w:ind w:left="0"/>
              <w:jc w:val="center"/>
              <w:rPr>
                <w:sz w:val="24"/>
                <w:szCs w:val="24"/>
              </w:rPr>
            </w:pPr>
            <w:r w:rsidRPr="00807C9B">
              <w:rPr>
                <w:sz w:val="24"/>
                <w:szCs w:val="24"/>
              </w:rPr>
              <w:t>S</w:t>
            </w:r>
            <w:r w:rsidR="00072620" w:rsidRPr="00807C9B">
              <w:rPr>
                <w:sz w:val="24"/>
                <w:szCs w:val="24"/>
              </w:rPr>
              <w:t>l</w:t>
            </w:r>
            <w:r w:rsidRPr="00807C9B">
              <w:rPr>
                <w:sz w:val="24"/>
                <w:szCs w:val="24"/>
              </w:rPr>
              <w:t>. No</w:t>
            </w:r>
          </w:p>
        </w:tc>
        <w:tc>
          <w:tcPr>
            <w:tcW w:w="7036" w:type="dxa"/>
          </w:tcPr>
          <w:p w14:paraId="5F2C4A0A" w14:textId="77777777" w:rsidR="001549DD" w:rsidRPr="00807C9B" w:rsidRDefault="001549DD" w:rsidP="00301125">
            <w:pPr>
              <w:pStyle w:val="ListParagraph"/>
              <w:ind w:left="0"/>
              <w:jc w:val="center"/>
              <w:rPr>
                <w:sz w:val="24"/>
                <w:szCs w:val="24"/>
              </w:rPr>
            </w:pPr>
            <w:r w:rsidRPr="00807C9B">
              <w:rPr>
                <w:sz w:val="24"/>
                <w:szCs w:val="24"/>
              </w:rPr>
              <w:t>Name &amp; Designation</w:t>
            </w:r>
          </w:p>
        </w:tc>
      </w:tr>
      <w:tr w:rsidR="001549DD" w:rsidRPr="00807C9B" w14:paraId="33715A71" w14:textId="77777777" w:rsidTr="00301125">
        <w:tc>
          <w:tcPr>
            <w:tcW w:w="1260" w:type="dxa"/>
          </w:tcPr>
          <w:p w14:paraId="38208703" w14:textId="77777777" w:rsidR="001549DD" w:rsidRPr="00807C9B" w:rsidRDefault="00301125" w:rsidP="00BA794B">
            <w:pPr>
              <w:pStyle w:val="ListParagraph"/>
              <w:ind w:left="0"/>
              <w:jc w:val="center"/>
              <w:rPr>
                <w:sz w:val="24"/>
                <w:szCs w:val="24"/>
              </w:rPr>
            </w:pPr>
            <w:r w:rsidRPr="00807C9B">
              <w:rPr>
                <w:sz w:val="24"/>
                <w:szCs w:val="24"/>
              </w:rPr>
              <w:t>1</w:t>
            </w:r>
          </w:p>
        </w:tc>
        <w:tc>
          <w:tcPr>
            <w:tcW w:w="7036" w:type="dxa"/>
          </w:tcPr>
          <w:p w14:paraId="52E84379" w14:textId="77777777" w:rsidR="001549DD" w:rsidRPr="00807C9B" w:rsidRDefault="00FF5C25" w:rsidP="00F15AE7">
            <w:pPr>
              <w:pStyle w:val="ListParagraph"/>
              <w:ind w:left="0"/>
              <w:rPr>
                <w:sz w:val="24"/>
                <w:szCs w:val="24"/>
              </w:rPr>
            </w:pPr>
            <w:proofErr w:type="spellStart"/>
            <w:r w:rsidRPr="00807C9B">
              <w:rPr>
                <w:sz w:val="24"/>
                <w:szCs w:val="24"/>
              </w:rPr>
              <w:t>Priyabrata</w:t>
            </w:r>
            <w:proofErr w:type="spellEnd"/>
            <w:r w:rsidRPr="00807C9B">
              <w:rPr>
                <w:sz w:val="24"/>
                <w:szCs w:val="24"/>
              </w:rPr>
              <w:t xml:space="preserve"> </w:t>
            </w:r>
            <w:proofErr w:type="spellStart"/>
            <w:proofErr w:type="gramStart"/>
            <w:r w:rsidRPr="00807C9B">
              <w:rPr>
                <w:sz w:val="24"/>
                <w:szCs w:val="24"/>
              </w:rPr>
              <w:t>Mukherjee,Basic</w:t>
            </w:r>
            <w:proofErr w:type="spellEnd"/>
            <w:proofErr w:type="gramEnd"/>
            <w:r w:rsidRPr="00807C9B">
              <w:rPr>
                <w:sz w:val="24"/>
                <w:szCs w:val="24"/>
              </w:rPr>
              <w:t xml:space="preserve"> </w:t>
            </w:r>
            <w:r w:rsidR="00024437" w:rsidRPr="00807C9B">
              <w:rPr>
                <w:sz w:val="24"/>
                <w:szCs w:val="24"/>
              </w:rPr>
              <w:t>Ward Peon</w:t>
            </w:r>
          </w:p>
        </w:tc>
      </w:tr>
      <w:tr w:rsidR="001549DD" w:rsidRPr="00807C9B" w14:paraId="7E9F2E43" w14:textId="77777777" w:rsidTr="00301125">
        <w:tc>
          <w:tcPr>
            <w:tcW w:w="1260" w:type="dxa"/>
          </w:tcPr>
          <w:p w14:paraId="1EA76098" w14:textId="77777777" w:rsidR="001549DD" w:rsidRPr="00807C9B" w:rsidRDefault="00301125" w:rsidP="00BA794B">
            <w:pPr>
              <w:pStyle w:val="ListParagraph"/>
              <w:ind w:left="0"/>
              <w:jc w:val="center"/>
              <w:rPr>
                <w:sz w:val="24"/>
                <w:szCs w:val="24"/>
              </w:rPr>
            </w:pPr>
            <w:r w:rsidRPr="00807C9B">
              <w:rPr>
                <w:sz w:val="24"/>
                <w:szCs w:val="24"/>
              </w:rPr>
              <w:lastRenderedPageBreak/>
              <w:t>2</w:t>
            </w:r>
          </w:p>
        </w:tc>
        <w:tc>
          <w:tcPr>
            <w:tcW w:w="7036" w:type="dxa"/>
          </w:tcPr>
          <w:p w14:paraId="16315BE5" w14:textId="77777777" w:rsidR="001549DD" w:rsidRPr="00807C9B" w:rsidRDefault="00301C0F" w:rsidP="00F15AE7">
            <w:pPr>
              <w:pStyle w:val="ListParagraph"/>
              <w:ind w:left="0"/>
              <w:rPr>
                <w:sz w:val="24"/>
                <w:szCs w:val="24"/>
              </w:rPr>
            </w:pPr>
            <w:r w:rsidRPr="00807C9B">
              <w:rPr>
                <w:sz w:val="24"/>
                <w:szCs w:val="24"/>
              </w:rPr>
              <w:t xml:space="preserve">Avijit Das, </w:t>
            </w:r>
            <w:r w:rsidR="00522967" w:rsidRPr="00807C9B">
              <w:rPr>
                <w:sz w:val="24"/>
                <w:szCs w:val="24"/>
              </w:rPr>
              <w:t>Record Supplier</w:t>
            </w:r>
          </w:p>
        </w:tc>
      </w:tr>
      <w:tr w:rsidR="001549DD" w:rsidRPr="00807C9B" w14:paraId="636D4DCA" w14:textId="77777777" w:rsidTr="00301125">
        <w:tc>
          <w:tcPr>
            <w:tcW w:w="1260" w:type="dxa"/>
          </w:tcPr>
          <w:p w14:paraId="3BBECAE2" w14:textId="77777777" w:rsidR="001549DD" w:rsidRPr="00807C9B" w:rsidRDefault="00301125" w:rsidP="00BA794B">
            <w:pPr>
              <w:pStyle w:val="ListParagraph"/>
              <w:ind w:left="0"/>
              <w:jc w:val="center"/>
              <w:rPr>
                <w:sz w:val="24"/>
                <w:szCs w:val="24"/>
              </w:rPr>
            </w:pPr>
            <w:r w:rsidRPr="00807C9B">
              <w:rPr>
                <w:sz w:val="24"/>
                <w:szCs w:val="24"/>
              </w:rPr>
              <w:t>3</w:t>
            </w:r>
          </w:p>
        </w:tc>
        <w:tc>
          <w:tcPr>
            <w:tcW w:w="7036" w:type="dxa"/>
          </w:tcPr>
          <w:p w14:paraId="217A1466" w14:textId="77777777" w:rsidR="001549DD" w:rsidRPr="00807C9B" w:rsidRDefault="00301C0F" w:rsidP="00F15AE7">
            <w:pPr>
              <w:pStyle w:val="ListParagraph"/>
              <w:ind w:left="0"/>
              <w:rPr>
                <w:sz w:val="24"/>
                <w:szCs w:val="24"/>
              </w:rPr>
            </w:pPr>
            <w:proofErr w:type="spellStart"/>
            <w:r w:rsidRPr="00807C9B">
              <w:rPr>
                <w:sz w:val="24"/>
                <w:szCs w:val="24"/>
              </w:rPr>
              <w:t>Ahitosh</w:t>
            </w:r>
            <w:proofErr w:type="spellEnd"/>
            <w:r w:rsidRPr="00807C9B">
              <w:rPr>
                <w:sz w:val="24"/>
                <w:szCs w:val="24"/>
              </w:rPr>
              <w:t xml:space="preserve"> Roy,</w:t>
            </w:r>
            <w:r w:rsidR="00522967" w:rsidRPr="00807C9B">
              <w:rPr>
                <w:sz w:val="24"/>
                <w:szCs w:val="24"/>
              </w:rPr>
              <w:t xml:space="preserve"> Group-C</w:t>
            </w:r>
          </w:p>
        </w:tc>
      </w:tr>
      <w:tr w:rsidR="001549DD" w:rsidRPr="00807C9B" w14:paraId="7995324B" w14:textId="77777777" w:rsidTr="00301125">
        <w:tc>
          <w:tcPr>
            <w:tcW w:w="1260" w:type="dxa"/>
          </w:tcPr>
          <w:p w14:paraId="734E3C2F" w14:textId="77777777" w:rsidR="001549DD" w:rsidRPr="00807C9B" w:rsidRDefault="00301125" w:rsidP="00BA794B">
            <w:pPr>
              <w:pStyle w:val="ListParagraph"/>
              <w:ind w:left="0"/>
              <w:jc w:val="center"/>
              <w:rPr>
                <w:sz w:val="24"/>
                <w:szCs w:val="24"/>
              </w:rPr>
            </w:pPr>
            <w:r w:rsidRPr="00807C9B">
              <w:rPr>
                <w:sz w:val="24"/>
                <w:szCs w:val="24"/>
              </w:rPr>
              <w:t>4</w:t>
            </w:r>
          </w:p>
        </w:tc>
        <w:tc>
          <w:tcPr>
            <w:tcW w:w="7036" w:type="dxa"/>
          </w:tcPr>
          <w:p w14:paraId="1B67D64E" w14:textId="77777777" w:rsidR="001549DD" w:rsidRPr="00807C9B" w:rsidRDefault="00990FC8" w:rsidP="00F15AE7">
            <w:pPr>
              <w:pStyle w:val="ListParagraph"/>
              <w:ind w:left="0"/>
              <w:rPr>
                <w:sz w:val="24"/>
                <w:szCs w:val="24"/>
              </w:rPr>
            </w:pPr>
            <w:r w:rsidRPr="00807C9B">
              <w:rPr>
                <w:sz w:val="24"/>
                <w:szCs w:val="24"/>
              </w:rPr>
              <w:t xml:space="preserve">Sounak Basu, </w:t>
            </w:r>
            <w:r w:rsidR="00522967" w:rsidRPr="00807C9B">
              <w:rPr>
                <w:sz w:val="24"/>
                <w:szCs w:val="24"/>
              </w:rPr>
              <w:t>Record Supplier</w:t>
            </w:r>
          </w:p>
        </w:tc>
      </w:tr>
      <w:tr w:rsidR="001549DD" w:rsidRPr="00807C9B" w14:paraId="2C8C1117" w14:textId="77777777" w:rsidTr="00301125">
        <w:tc>
          <w:tcPr>
            <w:tcW w:w="1260" w:type="dxa"/>
          </w:tcPr>
          <w:p w14:paraId="6BB75DC8" w14:textId="77777777" w:rsidR="001549DD" w:rsidRPr="00807C9B" w:rsidRDefault="00301125" w:rsidP="00BA794B">
            <w:pPr>
              <w:pStyle w:val="ListParagraph"/>
              <w:ind w:left="0"/>
              <w:jc w:val="center"/>
              <w:rPr>
                <w:sz w:val="24"/>
                <w:szCs w:val="24"/>
              </w:rPr>
            </w:pPr>
            <w:r w:rsidRPr="00807C9B">
              <w:rPr>
                <w:sz w:val="24"/>
                <w:szCs w:val="24"/>
              </w:rPr>
              <w:t>5</w:t>
            </w:r>
          </w:p>
        </w:tc>
        <w:tc>
          <w:tcPr>
            <w:tcW w:w="7036" w:type="dxa"/>
          </w:tcPr>
          <w:p w14:paraId="7495A947" w14:textId="77777777" w:rsidR="001549DD" w:rsidRPr="00807C9B" w:rsidRDefault="00990FC8" w:rsidP="00F15AE7">
            <w:pPr>
              <w:pStyle w:val="ListParagraph"/>
              <w:ind w:left="0"/>
              <w:rPr>
                <w:sz w:val="24"/>
                <w:szCs w:val="24"/>
              </w:rPr>
            </w:pPr>
            <w:proofErr w:type="spellStart"/>
            <w:r w:rsidRPr="00807C9B">
              <w:rPr>
                <w:sz w:val="24"/>
                <w:szCs w:val="24"/>
              </w:rPr>
              <w:t>Dipannita</w:t>
            </w:r>
            <w:proofErr w:type="spellEnd"/>
            <w:r w:rsidRPr="00807C9B">
              <w:rPr>
                <w:sz w:val="24"/>
                <w:szCs w:val="24"/>
              </w:rPr>
              <w:t xml:space="preserve"> </w:t>
            </w:r>
            <w:proofErr w:type="spellStart"/>
            <w:proofErr w:type="gramStart"/>
            <w:r w:rsidRPr="00807C9B">
              <w:rPr>
                <w:sz w:val="24"/>
                <w:szCs w:val="24"/>
              </w:rPr>
              <w:t>Sarkar,Group</w:t>
            </w:r>
            <w:proofErr w:type="spellEnd"/>
            <w:proofErr w:type="gramEnd"/>
            <w:r w:rsidRPr="00807C9B">
              <w:rPr>
                <w:sz w:val="24"/>
                <w:szCs w:val="24"/>
              </w:rPr>
              <w:t>-D</w:t>
            </w:r>
          </w:p>
        </w:tc>
      </w:tr>
      <w:tr w:rsidR="001549DD" w:rsidRPr="00807C9B" w14:paraId="4C95E05F" w14:textId="77777777" w:rsidTr="00301125">
        <w:tc>
          <w:tcPr>
            <w:tcW w:w="1260" w:type="dxa"/>
          </w:tcPr>
          <w:p w14:paraId="1478626B" w14:textId="77777777" w:rsidR="001549DD" w:rsidRPr="00807C9B" w:rsidRDefault="00301125" w:rsidP="00BA794B">
            <w:pPr>
              <w:pStyle w:val="ListParagraph"/>
              <w:ind w:left="0"/>
              <w:jc w:val="center"/>
              <w:rPr>
                <w:sz w:val="24"/>
                <w:szCs w:val="24"/>
              </w:rPr>
            </w:pPr>
            <w:r w:rsidRPr="00807C9B">
              <w:rPr>
                <w:sz w:val="24"/>
                <w:szCs w:val="24"/>
              </w:rPr>
              <w:t>6</w:t>
            </w:r>
          </w:p>
        </w:tc>
        <w:tc>
          <w:tcPr>
            <w:tcW w:w="7036" w:type="dxa"/>
          </w:tcPr>
          <w:p w14:paraId="69646C26" w14:textId="77777777" w:rsidR="001549DD" w:rsidRPr="00807C9B" w:rsidRDefault="007D040A" w:rsidP="00F15AE7">
            <w:pPr>
              <w:pStyle w:val="ListParagraph"/>
              <w:ind w:left="0"/>
              <w:rPr>
                <w:sz w:val="24"/>
                <w:szCs w:val="24"/>
              </w:rPr>
            </w:pPr>
            <w:r w:rsidRPr="00807C9B">
              <w:rPr>
                <w:sz w:val="24"/>
                <w:szCs w:val="24"/>
              </w:rPr>
              <w:t>Papai Roy, Peon</w:t>
            </w:r>
          </w:p>
        </w:tc>
      </w:tr>
      <w:tr w:rsidR="001549DD" w:rsidRPr="00807C9B" w14:paraId="62716CBC" w14:textId="77777777" w:rsidTr="00301125">
        <w:tc>
          <w:tcPr>
            <w:tcW w:w="1260" w:type="dxa"/>
          </w:tcPr>
          <w:p w14:paraId="2CCD6BF0" w14:textId="77777777" w:rsidR="001549DD" w:rsidRPr="00807C9B" w:rsidRDefault="00301125" w:rsidP="00BA794B">
            <w:pPr>
              <w:pStyle w:val="ListParagraph"/>
              <w:ind w:left="0"/>
              <w:jc w:val="center"/>
              <w:rPr>
                <w:sz w:val="24"/>
                <w:szCs w:val="24"/>
              </w:rPr>
            </w:pPr>
            <w:r w:rsidRPr="00807C9B">
              <w:rPr>
                <w:sz w:val="24"/>
                <w:szCs w:val="24"/>
              </w:rPr>
              <w:t>7</w:t>
            </w:r>
          </w:p>
        </w:tc>
        <w:tc>
          <w:tcPr>
            <w:tcW w:w="7036" w:type="dxa"/>
          </w:tcPr>
          <w:p w14:paraId="5FB29E58" w14:textId="77777777" w:rsidR="001549DD" w:rsidRPr="00807C9B" w:rsidRDefault="00BE7635" w:rsidP="00F15AE7">
            <w:pPr>
              <w:pStyle w:val="ListParagraph"/>
              <w:ind w:left="0"/>
              <w:rPr>
                <w:sz w:val="24"/>
                <w:szCs w:val="24"/>
              </w:rPr>
            </w:pPr>
            <w:r w:rsidRPr="00807C9B">
              <w:rPr>
                <w:sz w:val="24"/>
                <w:szCs w:val="24"/>
              </w:rPr>
              <w:t xml:space="preserve">Tanmoy </w:t>
            </w:r>
            <w:proofErr w:type="spellStart"/>
            <w:proofErr w:type="gramStart"/>
            <w:r w:rsidRPr="00807C9B">
              <w:rPr>
                <w:sz w:val="24"/>
                <w:szCs w:val="24"/>
              </w:rPr>
              <w:t>Maity,Peon</w:t>
            </w:r>
            <w:proofErr w:type="spellEnd"/>
            <w:proofErr w:type="gramEnd"/>
          </w:p>
        </w:tc>
      </w:tr>
      <w:tr w:rsidR="001549DD" w:rsidRPr="00807C9B" w14:paraId="36224A55" w14:textId="77777777" w:rsidTr="00301125">
        <w:tc>
          <w:tcPr>
            <w:tcW w:w="1260" w:type="dxa"/>
          </w:tcPr>
          <w:p w14:paraId="34654F2D" w14:textId="77777777" w:rsidR="001549DD" w:rsidRPr="00807C9B" w:rsidRDefault="00301125" w:rsidP="00BA794B">
            <w:pPr>
              <w:pStyle w:val="ListParagraph"/>
              <w:ind w:left="0"/>
              <w:jc w:val="center"/>
              <w:rPr>
                <w:sz w:val="24"/>
                <w:szCs w:val="24"/>
              </w:rPr>
            </w:pPr>
            <w:r w:rsidRPr="00807C9B">
              <w:rPr>
                <w:sz w:val="24"/>
                <w:szCs w:val="24"/>
              </w:rPr>
              <w:t>8</w:t>
            </w:r>
          </w:p>
        </w:tc>
        <w:tc>
          <w:tcPr>
            <w:tcW w:w="7036" w:type="dxa"/>
          </w:tcPr>
          <w:p w14:paraId="2D9B33E3" w14:textId="77777777" w:rsidR="001549DD" w:rsidRPr="00807C9B" w:rsidRDefault="00E46989" w:rsidP="00F15AE7">
            <w:pPr>
              <w:pStyle w:val="ListParagraph"/>
              <w:ind w:left="0"/>
              <w:rPr>
                <w:sz w:val="24"/>
                <w:szCs w:val="24"/>
              </w:rPr>
            </w:pPr>
            <w:r w:rsidRPr="00807C9B">
              <w:rPr>
                <w:sz w:val="24"/>
                <w:szCs w:val="24"/>
              </w:rPr>
              <w:t>Shampa Chakraborty, Peon</w:t>
            </w:r>
          </w:p>
        </w:tc>
      </w:tr>
      <w:tr w:rsidR="001549DD" w:rsidRPr="00807C9B" w14:paraId="47F75D21" w14:textId="77777777" w:rsidTr="00301125">
        <w:tc>
          <w:tcPr>
            <w:tcW w:w="1260" w:type="dxa"/>
          </w:tcPr>
          <w:p w14:paraId="5C8A6190" w14:textId="77777777" w:rsidR="00301125" w:rsidRPr="00807C9B" w:rsidRDefault="00301125" w:rsidP="00BA794B">
            <w:pPr>
              <w:pStyle w:val="ListParagraph"/>
              <w:ind w:left="0"/>
              <w:jc w:val="center"/>
              <w:rPr>
                <w:sz w:val="24"/>
                <w:szCs w:val="24"/>
              </w:rPr>
            </w:pPr>
            <w:r w:rsidRPr="00807C9B">
              <w:rPr>
                <w:sz w:val="24"/>
                <w:szCs w:val="24"/>
              </w:rPr>
              <w:t>9</w:t>
            </w:r>
          </w:p>
        </w:tc>
        <w:tc>
          <w:tcPr>
            <w:tcW w:w="7036" w:type="dxa"/>
          </w:tcPr>
          <w:p w14:paraId="43CDC47A" w14:textId="77777777" w:rsidR="00301125" w:rsidRPr="00807C9B" w:rsidRDefault="00E46989" w:rsidP="00F15AE7">
            <w:pPr>
              <w:pStyle w:val="ListParagraph"/>
              <w:ind w:left="0"/>
              <w:rPr>
                <w:sz w:val="24"/>
                <w:szCs w:val="24"/>
              </w:rPr>
            </w:pPr>
            <w:proofErr w:type="spellStart"/>
            <w:r w:rsidRPr="00807C9B">
              <w:rPr>
                <w:sz w:val="24"/>
                <w:szCs w:val="24"/>
              </w:rPr>
              <w:t>Naba</w:t>
            </w:r>
            <w:proofErr w:type="spellEnd"/>
            <w:r w:rsidRPr="00807C9B">
              <w:rPr>
                <w:sz w:val="24"/>
                <w:szCs w:val="24"/>
              </w:rPr>
              <w:t xml:space="preserve"> </w:t>
            </w:r>
            <w:proofErr w:type="spellStart"/>
            <w:proofErr w:type="gramStart"/>
            <w:r w:rsidRPr="00807C9B">
              <w:rPr>
                <w:sz w:val="24"/>
                <w:szCs w:val="24"/>
              </w:rPr>
              <w:t>Ganguly,Peon</w:t>
            </w:r>
            <w:proofErr w:type="spellEnd"/>
            <w:proofErr w:type="gramEnd"/>
          </w:p>
        </w:tc>
      </w:tr>
      <w:tr w:rsidR="00301125" w:rsidRPr="00807C9B" w14:paraId="1BD61569" w14:textId="77777777" w:rsidTr="00301125">
        <w:tc>
          <w:tcPr>
            <w:tcW w:w="1260" w:type="dxa"/>
          </w:tcPr>
          <w:p w14:paraId="77BC8889" w14:textId="77777777" w:rsidR="00301125" w:rsidRPr="00807C9B" w:rsidRDefault="00301125" w:rsidP="00BA794B">
            <w:pPr>
              <w:pStyle w:val="ListParagraph"/>
              <w:ind w:left="0"/>
              <w:jc w:val="center"/>
              <w:rPr>
                <w:sz w:val="24"/>
                <w:szCs w:val="24"/>
              </w:rPr>
            </w:pPr>
            <w:r w:rsidRPr="00807C9B">
              <w:rPr>
                <w:sz w:val="24"/>
                <w:szCs w:val="24"/>
              </w:rPr>
              <w:t>10</w:t>
            </w:r>
          </w:p>
        </w:tc>
        <w:tc>
          <w:tcPr>
            <w:tcW w:w="7036" w:type="dxa"/>
          </w:tcPr>
          <w:p w14:paraId="16CEEFE6" w14:textId="77777777" w:rsidR="00301125" w:rsidRPr="00807C9B" w:rsidRDefault="00864BFC" w:rsidP="00F15AE7">
            <w:pPr>
              <w:pStyle w:val="ListParagraph"/>
              <w:ind w:left="0"/>
              <w:rPr>
                <w:sz w:val="24"/>
                <w:szCs w:val="24"/>
              </w:rPr>
            </w:pPr>
            <w:proofErr w:type="spellStart"/>
            <w:r w:rsidRPr="00807C9B">
              <w:rPr>
                <w:sz w:val="24"/>
                <w:szCs w:val="24"/>
              </w:rPr>
              <w:t>S</w:t>
            </w:r>
            <w:r w:rsidR="00E46989" w:rsidRPr="00807C9B">
              <w:rPr>
                <w:sz w:val="24"/>
                <w:szCs w:val="24"/>
              </w:rPr>
              <w:t>agnik</w:t>
            </w:r>
            <w:proofErr w:type="spellEnd"/>
            <w:r w:rsidR="00E46989" w:rsidRPr="00807C9B">
              <w:rPr>
                <w:sz w:val="24"/>
                <w:szCs w:val="24"/>
              </w:rPr>
              <w:t xml:space="preserve"> </w:t>
            </w:r>
            <w:proofErr w:type="spellStart"/>
            <w:proofErr w:type="gramStart"/>
            <w:r w:rsidR="00E46989" w:rsidRPr="00807C9B">
              <w:rPr>
                <w:sz w:val="24"/>
                <w:szCs w:val="24"/>
              </w:rPr>
              <w:t>Basu,Peon</w:t>
            </w:r>
            <w:proofErr w:type="spellEnd"/>
            <w:proofErr w:type="gramEnd"/>
          </w:p>
        </w:tc>
      </w:tr>
    </w:tbl>
    <w:p w14:paraId="7F00223A" w14:textId="77777777" w:rsidR="001549DD" w:rsidRDefault="001549DD" w:rsidP="00096B02"/>
    <w:p w14:paraId="432DF70B" w14:textId="77777777" w:rsidR="001549DD" w:rsidRDefault="001549DD" w:rsidP="001549DD">
      <w:pPr>
        <w:pStyle w:val="ListParagraph"/>
      </w:pPr>
    </w:p>
    <w:p w14:paraId="556B3118" w14:textId="77777777" w:rsidR="001549DD" w:rsidRPr="00807C9B" w:rsidRDefault="001549DD" w:rsidP="00807C9B">
      <w:pPr>
        <w:pStyle w:val="ListParagraph"/>
        <w:jc w:val="both"/>
        <w:rPr>
          <w:sz w:val="24"/>
          <w:szCs w:val="24"/>
        </w:rPr>
      </w:pPr>
      <w:r w:rsidRPr="00807C9B">
        <w:rPr>
          <w:sz w:val="24"/>
          <w:szCs w:val="24"/>
        </w:rPr>
        <w:t xml:space="preserve">The following shortcomings have been </w:t>
      </w:r>
      <w:proofErr w:type="gramStart"/>
      <w:r w:rsidRPr="00807C9B">
        <w:rPr>
          <w:sz w:val="24"/>
          <w:szCs w:val="24"/>
        </w:rPr>
        <w:t>noticed :</w:t>
      </w:r>
      <w:proofErr w:type="gramEnd"/>
      <w:r w:rsidRPr="00807C9B">
        <w:rPr>
          <w:sz w:val="24"/>
          <w:szCs w:val="24"/>
        </w:rPr>
        <w:t>-</w:t>
      </w:r>
    </w:p>
    <w:p w14:paraId="0C47463B" w14:textId="517B9EC2" w:rsidR="001549DD" w:rsidRPr="00057C3F" w:rsidRDefault="001549DD" w:rsidP="00057C3F">
      <w:pPr>
        <w:pStyle w:val="ListParagraph"/>
        <w:numPr>
          <w:ilvl w:val="0"/>
          <w:numId w:val="8"/>
        </w:numPr>
        <w:spacing w:after="200" w:line="276" w:lineRule="auto"/>
        <w:jc w:val="both"/>
        <w:rPr>
          <w:sz w:val="24"/>
          <w:szCs w:val="24"/>
        </w:rPr>
      </w:pPr>
      <w:r w:rsidRPr="00057C3F">
        <w:rPr>
          <w:sz w:val="24"/>
          <w:szCs w:val="24"/>
        </w:rPr>
        <w:t xml:space="preserve">Nomination forms </w:t>
      </w:r>
      <w:r w:rsidR="006F19C8" w:rsidRPr="00057C3F">
        <w:rPr>
          <w:sz w:val="24"/>
          <w:szCs w:val="24"/>
        </w:rPr>
        <w:t>for death gratuity, death cum retirement benefit,</w:t>
      </w:r>
      <w:r w:rsidR="00425F4B" w:rsidRPr="00057C3F">
        <w:rPr>
          <w:sz w:val="24"/>
          <w:szCs w:val="24"/>
        </w:rPr>
        <w:t xml:space="preserve"> GISS, provident fund</w:t>
      </w:r>
      <w:r w:rsidR="007C5992" w:rsidRPr="00057C3F">
        <w:rPr>
          <w:sz w:val="24"/>
          <w:szCs w:val="24"/>
        </w:rPr>
        <w:t xml:space="preserve"> </w:t>
      </w:r>
      <w:proofErr w:type="gramStart"/>
      <w:r w:rsidRPr="00057C3F">
        <w:rPr>
          <w:sz w:val="24"/>
          <w:szCs w:val="24"/>
        </w:rPr>
        <w:t>are  missing</w:t>
      </w:r>
      <w:proofErr w:type="gramEnd"/>
      <w:r w:rsidRPr="00057C3F">
        <w:rPr>
          <w:sz w:val="24"/>
          <w:szCs w:val="24"/>
        </w:rPr>
        <w:t xml:space="preserve"> in some cases(</w:t>
      </w:r>
      <w:proofErr w:type="spellStart"/>
      <w:r w:rsidRPr="00057C3F">
        <w:rPr>
          <w:sz w:val="24"/>
          <w:szCs w:val="24"/>
        </w:rPr>
        <w:t>Sl</w:t>
      </w:r>
      <w:proofErr w:type="spellEnd"/>
      <w:r w:rsidRPr="00057C3F">
        <w:rPr>
          <w:sz w:val="24"/>
          <w:szCs w:val="24"/>
        </w:rPr>
        <w:t xml:space="preserve"> no</w:t>
      </w:r>
      <w:r w:rsidR="00807C9B" w:rsidRPr="00057C3F">
        <w:rPr>
          <w:sz w:val="24"/>
          <w:szCs w:val="24"/>
        </w:rPr>
        <w:t xml:space="preserve">. </w:t>
      </w:r>
      <w:r w:rsidR="00990FC8" w:rsidRPr="00057C3F">
        <w:rPr>
          <w:sz w:val="24"/>
          <w:szCs w:val="24"/>
        </w:rPr>
        <w:t>5</w:t>
      </w:r>
      <w:r w:rsidR="007D040A" w:rsidRPr="00057C3F">
        <w:rPr>
          <w:sz w:val="24"/>
          <w:szCs w:val="24"/>
        </w:rPr>
        <w:t>,6</w:t>
      </w:r>
      <w:r w:rsidR="00807C9B" w:rsidRPr="00057C3F">
        <w:rPr>
          <w:sz w:val="24"/>
          <w:szCs w:val="24"/>
        </w:rPr>
        <w:t>,</w:t>
      </w:r>
      <w:r w:rsidR="00E46989" w:rsidRPr="00057C3F">
        <w:rPr>
          <w:sz w:val="24"/>
          <w:szCs w:val="24"/>
        </w:rPr>
        <w:t>8,9,10)</w:t>
      </w:r>
    </w:p>
    <w:p w14:paraId="255DF71D" w14:textId="4FD7C01F" w:rsidR="001549DD" w:rsidRPr="00057C3F" w:rsidRDefault="00072620" w:rsidP="00057C3F">
      <w:pPr>
        <w:pStyle w:val="ListParagraph"/>
        <w:numPr>
          <w:ilvl w:val="0"/>
          <w:numId w:val="8"/>
        </w:numPr>
        <w:spacing w:after="200" w:line="276" w:lineRule="auto"/>
        <w:jc w:val="both"/>
        <w:rPr>
          <w:sz w:val="24"/>
          <w:szCs w:val="24"/>
        </w:rPr>
      </w:pPr>
      <w:r w:rsidRPr="00057C3F">
        <w:rPr>
          <w:sz w:val="24"/>
          <w:szCs w:val="24"/>
        </w:rPr>
        <w:t>L</w:t>
      </w:r>
      <w:r w:rsidR="001549DD" w:rsidRPr="00057C3F">
        <w:rPr>
          <w:sz w:val="24"/>
          <w:szCs w:val="24"/>
        </w:rPr>
        <w:t>eave account h</w:t>
      </w:r>
      <w:r w:rsidR="006F19C8" w:rsidRPr="00057C3F">
        <w:rPr>
          <w:sz w:val="24"/>
          <w:szCs w:val="24"/>
        </w:rPr>
        <w:t>as</w:t>
      </w:r>
      <w:r w:rsidRPr="00057C3F">
        <w:rPr>
          <w:sz w:val="24"/>
          <w:szCs w:val="24"/>
        </w:rPr>
        <w:t xml:space="preserve"> not been </w:t>
      </w:r>
      <w:proofErr w:type="spellStart"/>
      <w:r w:rsidRPr="00057C3F">
        <w:rPr>
          <w:sz w:val="24"/>
          <w:szCs w:val="24"/>
        </w:rPr>
        <w:t>upto</w:t>
      </w:r>
      <w:proofErr w:type="spellEnd"/>
      <w:r w:rsidRPr="00057C3F">
        <w:rPr>
          <w:sz w:val="24"/>
          <w:szCs w:val="24"/>
        </w:rPr>
        <w:t xml:space="preserve"> date in respect of the employees against </w:t>
      </w:r>
      <w:proofErr w:type="spellStart"/>
      <w:r w:rsidRPr="00057C3F">
        <w:rPr>
          <w:sz w:val="24"/>
          <w:szCs w:val="24"/>
        </w:rPr>
        <w:t>sl</w:t>
      </w:r>
      <w:proofErr w:type="spellEnd"/>
      <w:r w:rsidRPr="00057C3F">
        <w:rPr>
          <w:sz w:val="24"/>
          <w:szCs w:val="24"/>
        </w:rPr>
        <w:t xml:space="preserve"> no. </w:t>
      </w:r>
      <w:r w:rsidR="00301C0F" w:rsidRPr="00057C3F">
        <w:rPr>
          <w:sz w:val="24"/>
          <w:szCs w:val="24"/>
        </w:rPr>
        <w:t>3</w:t>
      </w:r>
      <w:r w:rsidR="00990FC8" w:rsidRPr="00057C3F">
        <w:rPr>
          <w:sz w:val="24"/>
          <w:szCs w:val="24"/>
        </w:rPr>
        <w:t>,5</w:t>
      </w:r>
      <w:r w:rsidR="00BE7635" w:rsidRPr="00057C3F">
        <w:rPr>
          <w:sz w:val="24"/>
          <w:szCs w:val="24"/>
        </w:rPr>
        <w:t>,6</w:t>
      </w:r>
      <w:r w:rsidR="00E46989" w:rsidRPr="00057C3F">
        <w:rPr>
          <w:sz w:val="24"/>
          <w:szCs w:val="24"/>
        </w:rPr>
        <w:t>,8,10</w:t>
      </w:r>
    </w:p>
    <w:p w14:paraId="20DDD76C" w14:textId="4FF66224" w:rsidR="00024437" w:rsidRPr="00057C3F" w:rsidRDefault="00024437" w:rsidP="00057C3F">
      <w:pPr>
        <w:pStyle w:val="ListParagraph"/>
        <w:numPr>
          <w:ilvl w:val="0"/>
          <w:numId w:val="8"/>
        </w:numPr>
        <w:spacing w:after="200" w:line="276" w:lineRule="auto"/>
        <w:jc w:val="both"/>
        <w:rPr>
          <w:sz w:val="24"/>
          <w:szCs w:val="24"/>
        </w:rPr>
      </w:pPr>
      <w:r w:rsidRPr="00057C3F">
        <w:rPr>
          <w:sz w:val="24"/>
          <w:szCs w:val="24"/>
        </w:rPr>
        <w:t xml:space="preserve">Leave account has not been authenticated by the competent authority in respect of the employees against </w:t>
      </w:r>
      <w:proofErr w:type="spellStart"/>
      <w:r w:rsidRPr="00057C3F">
        <w:rPr>
          <w:sz w:val="24"/>
          <w:szCs w:val="24"/>
        </w:rPr>
        <w:t>sl</w:t>
      </w:r>
      <w:proofErr w:type="spellEnd"/>
      <w:r w:rsidRPr="00057C3F">
        <w:rPr>
          <w:sz w:val="24"/>
          <w:szCs w:val="24"/>
        </w:rPr>
        <w:t xml:space="preserve"> no. 1,</w:t>
      </w:r>
      <w:r w:rsidR="00990FC8" w:rsidRPr="00057C3F">
        <w:rPr>
          <w:sz w:val="24"/>
          <w:szCs w:val="24"/>
        </w:rPr>
        <w:t>4,5</w:t>
      </w:r>
      <w:r w:rsidR="00E46989" w:rsidRPr="00057C3F">
        <w:rPr>
          <w:sz w:val="24"/>
          <w:szCs w:val="24"/>
        </w:rPr>
        <w:t>,10</w:t>
      </w:r>
    </w:p>
    <w:p w14:paraId="799E1370" w14:textId="77777777" w:rsidR="00391A04" w:rsidRPr="00807C9B" w:rsidRDefault="00391A04" w:rsidP="00057C3F">
      <w:pPr>
        <w:pStyle w:val="ListParagraph"/>
        <w:numPr>
          <w:ilvl w:val="0"/>
          <w:numId w:val="8"/>
        </w:numPr>
        <w:spacing w:after="200" w:line="276" w:lineRule="auto"/>
        <w:jc w:val="both"/>
        <w:rPr>
          <w:sz w:val="24"/>
          <w:szCs w:val="24"/>
        </w:rPr>
      </w:pPr>
      <w:r w:rsidRPr="00807C9B">
        <w:rPr>
          <w:sz w:val="24"/>
          <w:szCs w:val="24"/>
        </w:rPr>
        <w:t xml:space="preserve">Service books have not been verified yearly basis in respect of the employees against </w:t>
      </w:r>
      <w:proofErr w:type="spellStart"/>
      <w:r w:rsidRPr="00807C9B">
        <w:rPr>
          <w:sz w:val="24"/>
          <w:szCs w:val="24"/>
        </w:rPr>
        <w:t>sl</w:t>
      </w:r>
      <w:proofErr w:type="spellEnd"/>
      <w:r w:rsidRPr="00807C9B">
        <w:rPr>
          <w:sz w:val="24"/>
          <w:szCs w:val="24"/>
        </w:rPr>
        <w:t xml:space="preserve"> no. 1,</w:t>
      </w:r>
      <w:r w:rsidR="00301C0F" w:rsidRPr="00807C9B">
        <w:rPr>
          <w:sz w:val="24"/>
          <w:szCs w:val="24"/>
        </w:rPr>
        <w:t>2,3</w:t>
      </w:r>
      <w:r w:rsidR="00990FC8" w:rsidRPr="00807C9B">
        <w:rPr>
          <w:sz w:val="24"/>
          <w:szCs w:val="24"/>
        </w:rPr>
        <w:t>,4,5</w:t>
      </w:r>
      <w:r w:rsidR="00BE7635" w:rsidRPr="00807C9B">
        <w:rPr>
          <w:sz w:val="24"/>
          <w:szCs w:val="24"/>
        </w:rPr>
        <w:t>,6,7</w:t>
      </w:r>
      <w:r w:rsidR="00E46989" w:rsidRPr="00807C9B">
        <w:rPr>
          <w:sz w:val="24"/>
          <w:szCs w:val="24"/>
        </w:rPr>
        <w:t>,8,9,10</w:t>
      </w:r>
    </w:p>
    <w:p w14:paraId="405C9B49" w14:textId="6EE6A0AE" w:rsidR="00805A07" w:rsidRPr="007C5992" w:rsidRDefault="00B02609" w:rsidP="00807C9B">
      <w:pPr>
        <w:jc w:val="both"/>
        <w:rPr>
          <w:sz w:val="24"/>
          <w:szCs w:val="24"/>
        </w:rPr>
      </w:pPr>
      <w:r>
        <w:rPr>
          <w:sz w:val="24"/>
          <w:szCs w:val="24"/>
        </w:rPr>
        <w:t xml:space="preserve">         </w:t>
      </w:r>
      <w:r w:rsidR="001549DD" w:rsidRPr="007C5992">
        <w:rPr>
          <w:sz w:val="24"/>
          <w:szCs w:val="24"/>
        </w:rPr>
        <w:t>The HOO may take necessary steps to complete the service books</w:t>
      </w:r>
      <w:r w:rsidR="00807C9B" w:rsidRPr="007C5992">
        <w:rPr>
          <w:sz w:val="24"/>
          <w:szCs w:val="24"/>
        </w:rPr>
        <w:t xml:space="preserve"> </w:t>
      </w:r>
      <w:r w:rsidR="001549DD" w:rsidRPr="007C5992">
        <w:rPr>
          <w:sz w:val="24"/>
          <w:szCs w:val="24"/>
        </w:rPr>
        <w:t>of the employees.</w:t>
      </w:r>
    </w:p>
    <w:p w14:paraId="3BBE1311" w14:textId="4006F178" w:rsidR="00807C9B" w:rsidRPr="007C5992" w:rsidRDefault="009C4A68" w:rsidP="00807C9B">
      <w:pPr>
        <w:jc w:val="both"/>
        <w:rPr>
          <w:sz w:val="24"/>
          <w:szCs w:val="24"/>
        </w:rPr>
      </w:pPr>
      <w:r>
        <w:rPr>
          <w:sz w:val="24"/>
          <w:szCs w:val="24"/>
        </w:rPr>
        <w:t>5</w:t>
      </w:r>
      <w:r w:rsidR="00807C9B" w:rsidRPr="007C5992">
        <w:rPr>
          <w:sz w:val="24"/>
          <w:szCs w:val="24"/>
        </w:rPr>
        <w:t>.</w:t>
      </w:r>
      <w:r w:rsidR="00807C9B" w:rsidRPr="006E4CBC">
        <w:rPr>
          <w:sz w:val="24"/>
          <w:szCs w:val="24"/>
        </w:rPr>
        <w:t xml:space="preserve">Quotation/Tender: </w:t>
      </w:r>
      <w:r w:rsidR="00807C9B" w:rsidRPr="006E4CBC">
        <w:rPr>
          <w:bCs/>
          <w:sz w:val="24"/>
          <w:szCs w:val="24"/>
          <w:lang w:val="en-US"/>
        </w:rPr>
        <w:t xml:space="preserve">The following observations has been found on </w:t>
      </w:r>
      <w:r w:rsidR="00271727" w:rsidRPr="006E4CBC">
        <w:rPr>
          <w:bCs/>
          <w:sz w:val="24"/>
          <w:szCs w:val="24"/>
          <w:lang w:val="en-US"/>
        </w:rPr>
        <w:t>scrutiny</w:t>
      </w:r>
      <w:r w:rsidR="00807C9B" w:rsidRPr="006E4CBC">
        <w:rPr>
          <w:bCs/>
          <w:sz w:val="24"/>
          <w:szCs w:val="24"/>
          <w:lang w:val="en-US"/>
        </w:rPr>
        <w:t xml:space="preserve"> of </w:t>
      </w:r>
      <w:r w:rsidR="007C5992" w:rsidRPr="006E4CBC">
        <w:rPr>
          <w:bCs/>
          <w:sz w:val="24"/>
          <w:szCs w:val="24"/>
          <w:lang w:val="en-US"/>
        </w:rPr>
        <w:t xml:space="preserve">quotations and </w:t>
      </w:r>
      <w:proofErr w:type="gramStart"/>
      <w:r w:rsidR="007C5992" w:rsidRPr="006E4CBC">
        <w:rPr>
          <w:bCs/>
          <w:sz w:val="24"/>
          <w:szCs w:val="24"/>
          <w:lang w:val="en-US"/>
        </w:rPr>
        <w:t>tenders:-</w:t>
      </w:r>
      <w:proofErr w:type="gramEnd"/>
    </w:p>
    <w:p w14:paraId="1F58A34B" w14:textId="186E0AB7" w:rsidR="00807C9B" w:rsidRDefault="00754909" w:rsidP="00807C9B">
      <w:pPr>
        <w:jc w:val="both"/>
        <w:rPr>
          <w:sz w:val="24"/>
          <w:szCs w:val="24"/>
        </w:rPr>
      </w:pPr>
      <w:r>
        <w:rPr>
          <w:sz w:val="24"/>
          <w:szCs w:val="24"/>
        </w:rPr>
        <w:t xml:space="preserve">    </w:t>
      </w:r>
      <w:r w:rsidR="00B32DA3" w:rsidRPr="00B32DA3">
        <w:rPr>
          <w:sz w:val="24"/>
          <w:szCs w:val="24"/>
        </w:rPr>
        <w:t xml:space="preserve">While </w:t>
      </w:r>
      <w:proofErr w:type="gramStart"/>
      <w:r w:rsidR="00B32DA3" w:rsidRPr="00B32DA3">
        <w:rPr>
          <w:sz w:val="24"/>
          <w:szCs w:val="24"/>
        </w:rPr>
        <w:t>checking  the</w:t>
      </w:r>
      <w:proofErr w:type="gramEnd"/>
      <w:r w:rsidR="00B32DA3" w:rsidRPr="00B32DA3">
        <w:rPr>
          <w:sz w:val="24"/>
          <w:szCs w:val="24"/>
        </w:rPr>
        <w:t xml:space="preserve"> q</w:t>
      </w:r>
      <w:r w:rsidR="00807C9B" w:rsidRPr="00B32DA3">
        <w:rPr>
          <w:sz w:val="24"/>
          <w:szCs w:val="24"/>
        </w:rPr>
        <w:t>uotation</w:t>
      </w:r>
      <w:r w:rsidR="00B32DA3" w:rsidRPr="00B32DA3">
        <w:rPr>
          <w:sz w:val="24"/>
          <w:szCs w:val="24"/>
        </w:rPr>
        <w:t xml:space="preserve"> file regarding </w:t>
      </w:r>
      <w:r w:rsidR="00807C9B" w:rsidRPr="00B32DA3">
        <w:rPr>
          <w:sz w:val="24"/>
          <w:szCs w:val="24"/>
        </w:rPr>
        <w:t xml:space="preserve">  income tax, P.</w:t>
      </w:r>
      <w:r w:rsidR="004B5A1E">
        <w:rPr>
          <w:sz w:val="24"/>
          <w:szCs w:val="24"/>
        </w:rPr>
        <w:t xml:space="preserve"> </w:t>
      </w:r>
      <w:r w:rsidR="00807C9B" w:rsidRPr="00B32DA3">
        <w:rPr>
          <w:sz w:val="24"/>
          <w:szCs w:val="24"/>
        </w:rPr>
        <w:t xml:space="preserve">Tax, GST and  other tax related works  </w:t>
      </w:r>
      <w:r w:rsidR="00B32DA3" w:rsidRPr="00B32DA3">
        <w:rPr>
          <w:sz w:val="24"/>
          <w:szCs w:val="24"/>
        </w:rPr>
        <w:t xml:space="preserve">(computer file no. E-324516) , it has been observed  that the quotation </w:t>
      </w:r>
      <w:r w:rsidR="00807C9B" w:rsidRPr="00B32DA3">
        <w:rPr>
          <w:sz w:val="24"/>
          <w:szCs w:val="24"/>
        </w:rPr>
        <w:t xml:space="preserve"> was not floated /matured </w:t>
      </w:r>
      <w:r w:rsidR="00B32DA3" w:rsidRPr="00B32DA3">
        <w:rPr>
          <w:sz w:val="24"/>
          <w:szCs w:val="24"/>
        </w:rPr>
        <w:t>from 2022-23 onwards</w:t>
      </w:r>
      <w:r w:rsidR="00807C9B" w:rsidRPr="00B32DA3">
        <w:rPr>
          <w:sz w:val="24"/>
          <w:szCs w:val="24"/>
        </w:rPr>
        <w:t>.</w:t>
      </w:r>
      <w:r w:rsidR="00B32DA3" w:rsidRPr="00B32DA3">
        <w:rPr>
          <w:sz w:val="24"/>
          <w:szCs w:val="24"/>
        </w:rPr>
        <w:t xml:space="preserve"> Q</w:t>
      </w:r>
      <w:r w:rsidR="00807C9B" w:rsidRPr="00B32DA3">
        <w:rPr>
          <w:sz w:val="24"/>
          <w:szCs w:val="24"/>
        </w:rPr>
        <w:t xml:space="preserve">uotation may </w:t>
      </w:r>
      <w:r w:rsidR="00B32DA3" w:rsidRPr="00B32DA3">
        <w:rPr>
          <w:sz w:val="24"/>
          <w:szCs w:val="24"/>
        </w:rPr>
        <w:t xml:space="preserve">always </w:t>
      </w:r>
      <w:proofErr w:type="gramStart"/>
      <w:r w:rsidR="00B32DA3" w:rsidRPr="00B32DA3">
        <w:rPr>
          <w:sz w:val="24"/>
          <w:szCs w:val="24"/>
        </w:rPr>
        <w:t xml:space="preserve">be </w:t>
      </w:r>
      <w:r w:rsidR="00807C9B" w:rsidRPr="00B32DA3">
        <w:rPr>
          <w:sz w:val="24"/>
          <w:szCs w:val="24"/>
        </w:rPr>
        <w:t xml:space="preserve"> invited</w:t>
      </w:r>
      <w:proofErr w:type="gramEnd"/>
      <w:r w:rsidR="00807C9B" w:rsidRPr="00B32DA3">
        <w:rPr>
          <w:sz w:val="24"/>
          <w:szCs w:val="24"/>
        </w:rPr>
        <w:t xml:space="preserve"> </w:t>
      </w:r>
      <w:r w:rsidR="00B32DA3" w:rsidRPr="00B32DA3">
        <w:rPr>
          <w:sz w:val="24"/>
          <w:szCs w:val="24"/>
        </w:rPr>
        <w:t>well in advance before the contract has come to an end</w:t>
      </w:r>
      <w:r w:rsidR="00807C9B" w:rsidRPr="00B32DA3">
        <w:rPr>
          <w:sz w:val="24"/>
          <w:szCs w:val="24"/>
        </w:rPr>
        <w:t xml:space="preserve"> </w:t>
      </w:r>
      <w:r w:rsidR="00B32DA3" w:rsidRPr="00B32DA3">
        <w:rPr>
          <w:sz w:val="24"/>
          <w:szCs w:val="24"/>
        </w:rPr>
        <w:t xml:space="preserve">. </w:t>
      </w:r>
      <w:r w:rsidR="00807C9B" w:rsidRPr="00B32DA3">
        <w:rPr>
          <w:sz w:val="24"/>
          <w:szCs w:val="24"/>
        </w:rPr>
        <w:t xml:space="preserve"> The HOO may take necessary steps for floating of quotation in respect </w:t>
      </w:r>
      <w:proofErr w:type="gramStart"/>
      <w:r w:rsidR="00807C9B" w:rsidRPr="00B32DA3">
        <w:rPr>
          <w:sz w:val="24"/>
          <w:szCs w:val="24"/>
        </w:rPr>
        <w:t>of  income</w:t>
      </w:r>
      <w:proofErr w:type="gramEnd"/>
      <w:r w:rsidR="00807C9B" w:rsidRPr="00B32DA3">
        <w:rPr>
          <w:sz w:val="24"/>
          <w:szCs w:val="24"/>
        </w:rPr>
        <w:t xml:space="preserve"> tax, P.</w:t>
      </w:r>
      <w:r w:rsidR="00BC4808">
        <w:rPr>
          <w:sz w:val="24"/>
          <w:szCs w:val="24"/>
        </w:rPr>
        <w:t xml:space="preserve"> </w:t>
      </w:r>
      <w:r w:rsidR="00807C9B" w:rsidRPr="00B32DA3">
        <w:rPr>
          <w:sz w:val="24"/>
          <w:szCs w:val="24"/>
        </w:rPr>
        <w:t xml:space="preserve">Tax, GST and  other tax related works   as early as possible. </w:t>
      </w:r>
    </w:p>
    <w:p w14:paraId="7DBE843A" w14:textId="7C9EAD11" w:rsidR="00057C3F" w:rsidRDefault="009C4A68" w:rsidP="00057C3F">
      <w:pPr>
        <w:jc w:val="both"/>
        <w:rPr>
          <w:sz w:val="24"/>
          <w:szCs w:val="24"/>
        </w:rPr>
      </w:pPr>
      <w:r>
        <w:rPr>
          <w:sz w:val="24"/>
          <w:szCs w:val="24"/>
        </w:rPr>
        <w:t>6</w:t>
      </w:r>
      <w:r w:rsidR="00057C3F">
        <w:rPr>
          <w:sz w:val="24"/>
          <w:szCs w:val="24"/>
        </w:rPr>
        <w:t xml:space="preserve">. </w:t>
      </w:r>
      <w:proofErr w:type="gramStart"/>
      <w:r w:rsidR="00165307">
        <w:rPr>
          <w:sz w:val="24"/>
          <w:szCs w:val="24"/>
        </w:rPr>
        <w:t>Non-realisation</w:t>
      </w:r>
      <w:proofErr w:type="gramEnd"/>
      <w:r w:rsidR="00165307">
        <w:rPr>
          <w:sz w:val="24"/>
          <w:szCs w:val="24"/>
        </w:rPr>
        <w:t xml:space="preserve"> of soft loan from the </w:t>
      </w:r>
      <w:r w:rsidR="00AB4AE6">
        <w:rPr>
          <w:sz w:val="24"/>
          <w:szCs w:val="24"/>
        </w:rPr>
        <w:t>companies: -</w:t>
      </w:r>
    </w:p>
    <w:p w14:paraId="3F1DD92D" w14:textId="558548E5" w:rsidR="00271727" w:rsidRPr="007C5992" w:rsidRDefault="00AB4AE6" w:rsidP="00057C3F">
      <w:pPr>
        <w:jc w:val="both"/>
        <w:rPr>
          <w:sz w:val="24"/>
          <w:szCs w:val="24"/>
        </w:rPr>
      </w:pPr>
      <w:r>
        <w:rPr>
          <w:sz w:val="24"/>
          <w:szCs w:val="24"/>
        </w:rPr>
        <w:t xml:space="preserve">                    </w:t>
      </w:r>
      <w:r w:rsidR="00271727">
        <w:rPr>
          <w:sz w:val="24"/>
          <w:szCs w:val="24"/>
        </w:rPr>
        <w:t xml:space="preserve">Govt. of West Bengal sanctioned soft loan to various companies in order to overcome sick industries. The soft loan was sanctioned mainly for payment of arrear sales tax to the Govt. However, most of the companies remained silent towards repayment of principal amount and interest accrued thereon. </w:t>
      </w:r>
      <w:r w:rsidR="00271727" w:rsidRPr="00807C9B">
        <w:rPr>
          <w:sz w:val="24"/>
          <w:szCs w:val="24"/>
          <w:lang w:val="en-US"/>
        </w:rPr>
        <w:t xml:space="preserve">Some of the instances includes as </w:t>
      </w:r>
      <w:r w:rsidRPr="00807C9B">
        <w:rPr>
          <w:sz w:val="24"/>
          <w:szCs w:val="24"/>
          <w:lang w:val="en-US"/>
        </w:rPr>
        <w:t>follows: -</w:t>
      </w:r>
    </w:p>
    <w:p w14:paraId="13066DD9" w14:textId="687E2CCB" w:rsidR="007A2D87" w:rsidRDefault="007A2D87" w:rsidP="007A2D87">
      <w:pPr>
        <w:pStyle w:val="efile-note-para"/>
        <w:spacing w:before="15" w:beforeAutospacing="0" w:after="15" w:afterAutospacing="0"/>
        <w:ind w:left="15" w:right="15"/>
      </w:pPr>
      <w:r>
        <w:t xml:space="preserve"> </w:t>
      </w:r>
      <w:r w:rsidR="002D7CC1">
        <w:t>I.</w:t>
      </w:r>
      <w:r>
        <w:t xml:space="preserve"> 2(two) </w:t>
      </w:r>
      <w:proofErr w:type="gramStart"/>
      <w:r>
        <w:t xml:space="preserve">loans </w:t>
      </w:r>
      <w:r w:rsidR="006C4D7F">
        <w:t xml:space="preserve"> was</w:t>
      </w:r>
      <w:proofErr w:type="gramEnd"/>
      <w:r w:rsidR="006C4D7F">
        <w:t xml:space="preserve"> sanctioned in favour of M/s. Kusum Products Ltd   towards repayment of arrear sales tax dues </w:t>
      </w:r>
      <w:r>
        <w:t>(computer file no.E-673410</w:t>
      </w:r>
      <w:r w:rsidR="006C4D7F">
        <w:t>).</w:t>
      </w:r>
    </w:p>
    <w:p w14:paraId="1A3049B5" w14:textId="77777777" w:rsidR="00603467" w:rsidRDefault="00603467" w:rsidP="007A2D87">
      <w:pPr>
        <w:pStyle w:val="efile-note-para"/>
        <w:spacing w:before="15" w:beforeAutospacing="0" w:after="15" w:afterAutospacing="0"/>
        <w:ind w:left="15" w:right="15"/>
      </w:pPr>
    </w:p>
    <w:p w14:paraId="78B0E7EF" w14:textId="5C07723E" w:rsidR="007A2D87" w:rsidRDefault="007A2D87" w:rsidP="007A2D87">
      <w:pPr>
        <w:pStyle w:val="efile-note-para"/>
        <w:spacing w:before="15" w:beforeAutospacing="0" w:after="15" w:afterAutospacing="0"/>
        <w:ind w:left="15" w:right="15"/>
      </w:pPr>
      <w:r>
        <w:t> </w:t>
      </w:r>
      <w:r>
        <w:t> </w:t>
      </w:r>
      <w:r>
        <w:t>1st. Loan - Rs. 2,40,85,689/- vide G.O. No. 8250-IR dt.12.11.2002.</w:t>
      </w:r>
    </w:p>
    <w:p w14:paraId="714AA760" w14:textId="78D74C24" w:rsidR="007A2D87" w:rsidRDefault="007A2D87" w:rsidP="007A2D87">
      <w:pPr>
        <w:pStyle w:val="efile-note-para"/>
        <w:spacing w:before="15" w:beforeAutospacing="0" w:after="15" w:afterAutospacing="0"/>
        <w:ind w:left="15" w:right="15"/>
      </w:pPr>
      <w:r>
        <w:t xml:space="preserve">        2nd Loan - Rs. </w:t>
      </w:r>
      <w:r w:rsidR="005F254D">
        <w:t xml:space="preserve">  </w:t>
      </w:r>
      <w:r w:rsidR="00E25F29">
        <w:t xml:space="preserve"> </w:t>
      </w:r>
      <w:r>
        <w:t>14,94,128/-</w:t>
      </w:r>
      <w:r w:rsidR="00550E43">
        <w:t xml:space="preserve">   </w:t>
      </w:r>
      <w:r>
        <w:t xml:space="preserve"> vide G.O. No. 2379-IR dt.01.07.2005.</w:t>
      </w:r>
    </w:p>
    <w:p w14:paraId="12C1122A" w14:textId="77777777" w:rsidR="00603467" w:rsidRDefault="00603467" w:rsidP="007A2D87">
      <w:pPr>
        <w:pStyle w:val="efile-note-para"/>
        <w:spacing w:before="15" w:beforeAutospacing="0" w:after="15" w:afterAutospacing="0"/>
        <w:ind w:left="15" w:right="15"/>
      </w:pPr>
    </w:p>
    <w:p w14:paraId="603D0B42" w14:textId="37FD6255" w:rsidR="007A2D87" w:rsidRDefault="00603467" w:rsidP="00603467">
      <w:pPr>
        <w:pStyle w:val="efile-note-para"/>
        <w:spacing w:before="15" w:beforeAutospacing="0" w:after="15" w:afterAutospacing="0"/>
        <w:ind w:left="15" w:right="15"/>
        <w:jc w:val="both"/>
        <w:rPr>
          <w:rStyle w:val="Strong"/>
          <w:b w:val="0"/>
          <w:bCs w:val="0"/>
        </w:rPr>
      </w:pPr>
      <w:r>
        <w:t xml:space="preserve">     </w:t>
      </w:r>
      <w:r w:rsidR="007A2D87">
        <w:t xml:space="preserve">This company </w:t>
      </w:r>
      <w:r w:rsidR="00165307">
        <w:t xml:space="preserve">repaid </w:t>
      </w:r>
      <w:r w:rsidR="00AB4AE6">
        <w:t>neither principal</w:t>
      </w:r>
      <w:r>
        <w:t xml:space="preserve"> </w:t>
      </w:r>
      <w:r w:rsidR="00165307">
        <w:t>nor interest till date</w:t>
      </w:r>
      <w:r w:rsidR="007A2D87">
        <w:t xml:space="preserve">. It has been found from </w:t>
      </w:r>
      <w:r w:rsidR="00AB4AE6">
        <w:t>the Master</w:t>
      </w:r>
      <w:r w:rsidR="007A2D87">
        <w:t xml:space="preserve"> Data</w:t>
      </w:r>
      <w:r>
        <w:t xml:space="preserve"> that the</w:t>
      </w:r>
      <w:r w:rsidR="007A2D87">
        <w:t xml:space="preserve"> </w:t>
      </w:r>
      <w:r w:rsidR="00AB4AE6">
        <w:t>company is</w:t>
      </w:r>
      <w:r w:rsidR="007A2D87" w:rsidRPr="00603467">
        <w:rPr>
          <w:rStyle w:val="Strong"/>
          <w:b w:val="0"/>
          <w:bCs w:val="0"/>
        </w:rPr>
        <w:t xml:space="preserve"> </w:t>
      </w:r>
      <w:r w:rsidR="00DB0B15">
        <w:rPr>
          <w:rStyle w:val="Strong"/>
          <w:b w:val="0"/>
          <w:bCs w:val="0"/>
        </w:rPr>
        <w:t>A</w:t>
      </w:r>
      <w:r w:rsidR="007A2D87" w:rsidRPr="00603467">
        <w:rPr>
          <w:rStyle w:val="Strong"/>
          <w:b w:val="0"/>
          <w:bCs w:val="0"/>
        </w:rPr>
        <w:t>ctive.</w:t>
      </w:r>
      <w:r>
        <w:rPr>
          <w:rStyle w:val="Strong"/>
          <w:b w:val="0"/>
          <w:bCs w:val="0"/>
        </w:rPr>
        <w:t xml:space="preserve"> Thus, it is clear that without paying any principal and </w:t>
      </w:r>
      <w:r w:rsidR="00AB4AE6">
        <w:rPr>
          <w:rStyle w:val="Strong"/>
          <w:b w:val="0"/>
          <w:bCs w:val="0"/>
        </w:rPr>
        <w:lastRenderedPageBreak/>
        <w:t>interest,</w:t>
      </w:r>
      <w:r>
        <w:rPr>
          <w:rStyle w:val="Strong"/>
          <w:b w:val="0"/>
          <w:bCs w:val="0"/>
        </w:rPr>
        <w:t xml:space="preserve"> this company enjoyed the benefit of loan. The department had not initiated any legal action against the defaulter as per terms and condition of the agreement.</w:t>
      </w:r>
    </w:p>
    <w:p w14:paraId="7026954D" w14:textId="77777777" w:rsidR="002D7CC1" w:rsidRDefault="002D7CC1" w:rsidP="00603467">
      <w:pPr>
        <w:pStyle w:val="efile-note-para"/>
        <w:spacing w:before="15" w:beforeAutospacing="0" w:after="15" w:afterAutospacing="0"/>
        <w:ind w:left="15" w:right="15"/>
        <w:jc w:val="both"/>
        <w:rPr>
          <w:rStyle w:val="Strong"/>
          <w:b w:val="0"/>
          <w:bCs w:val="0"/>
        </w:rPr>
      </w:pPr>
    </w:p>
    <w:p w14:paraId="4C4454FD" w14:textId="1FB58159" w:rsidR="002D7CC1" w:rsidRDefault="002D7CC1" w:rsidP="002D7CC1">
      <w:pPr>
        <w:pStyle w:val="efile-note-para"/>
        <w:numPr>
          <w:ilvl w:val="0"/>
          <w:numId w:val="2"/>
        </w:numPr>
        <w:spacing w:before="15" w:beforeAutospacing="0" w:after="15" w:afterAutospacing="0"/>
        <w:ind w:right="15"/>
        <w:jc w:val="both"/>
        <w:rPr>
          <w:rStyle w:val="Strong"/>
          <w:b w:val="0"/>
          <w:bCs w:val="0"/>
        </w:rPr>
      </w:pPr>
      <w:r>
        <w:rPr>
          <w:rStyle w:val="Strong"/>
          <w:b w:val="0"/>
          <w:bCs w:val="0"/>
        </w:rPr>
        <w:t xml:space="preserve">Caledonian Jute Industries Limited was sanctioned a loan of Rs. 8,50,99,289/-by the then IR </w:t>
      </w:r>
      <w:r w:rsidR="00AB4AE6">
        <w:rPr>
          <w:rStyle w:val="Strong"/>
          <w:b w:val="0"/>
          <w:bCs w:val="0"/>
        </w:rPr>
        <w:t>department vide</w:t>
      </w:r>
      <w:r>
        <w:rPr>
          <w:rStyle w:val="Strong"/>
          <w:b w:val="0"/>
          <w:bCs w:val="0"/>
        </w:rPr>
        <w:t xml:space="preserve"> G.O No. 4994-IR dated 25.08.2003</w:t>
      </w:r>
      <w:r w:rsidR="00094B3B">
        <w:rPr>
          <w:rStyle w:val="Strong"/>
          <w:b w:val="0"/>
          <w:bCs w:val="0"/>
        </w:rPr>
        <w:t xml:space="preserve"> towards repayment of arrear sales tax dues</w:t>
      </w:r>
      <w:r>
        <w:rPr>
          <w:rStyle w:val="Strong"/>
          <w:b w:val="0"/>
          <w:bCs w:val="0"/>
        </w:rPr>
        <w:t>.</w:t>
      </w:r>
      <w:r w:rsidRPr="002D7CC1">
        <w:t xml:space="preserve"> </w:t>
      </w:r>
      <w:r>
        <w:t xml:space="preserve">This company repaid </w:t>
      </w:r>
      <w:r w:rsidR="00AB4AE6">
        <w:t>neither principal</w:t>
      </w:r>
      <w:r>
        <w:t xml:space="preserve"> nor interest till date</w:t>
      </w:r>
      <w:r w:rsidR="00506B7F">
        <w:t xml:space="preserve">. Suitable legal action </w:t>
      </w:r>
      <w:r w:rsidR="00AB4AE6">
        <w:t>may be</w:t>
      </w:r>
      <w:r w:rsidR="00506B7F">
        <w:t xml:space="preserve"> taken in this respect.</w:t>
      </w:r>
    </w:p>
    <w:p w14:paraId="7C8FF595" w14:textId="77777777" w:rsidR="002D7CC1" w:rsidRDefault="002D7CC1" w:rsidP="00603467">
      <w:pPr>
        <w:pStyle w:val="efile-note-para"/>
        <w:spacing w:before="15" w:beforeAutospacing="0" w:after="15" w:afterAutospacing="0"/>
        <w:ind w:left="15" w:right="15"/>
        <w:jc w:val="both"/>
        <w:rPr>
          <w:rStyle w:val="Strong"/>
          <w:b w:val="0"/>
          <w:bCs w:val="0"/>
        </w:rPr>
      </w:pPr>
    </w:p>
    <w:p w14:paraId="14AE76DF" w14:textId="77777777" w:rsidR="002D7CC1" w:rsidRDefault="002D7CC1" w:rsidP="00603467">
      <w:pPr>
        <w:pStyle w:val="efile-note-para"/>
        <w:spacing w:before="15" w:beforeAutospacing="0" w:after="15" w:afterAutospacing="0"/>
        <w:ind w:left="15" w:right="15"/>
        <w:jc w:val="both"/>
      </w:pPr>
    </w:p>
    <w:p w14:paraId="4A2F2628" w14:textId="10E3A161" w:rsidR="00057C3F" w:rsidRPr="00B32DA3" w:rsidRDefault="00057C3F" w:rsidP="00603467">
      <w:pPr>
        <w:jc w:val="both"/>
        <w:rPr>
          <w:sz w:val="24"/>
          <w:szCs w:val="24"/>
        </w:rPr>
      </w:pPr>
    </w:p>
    <w:p w14:paraId="2F745BD0" w14:textId="4742A601" w:rsidR="00A722DB" w:rsidRDefault="00077C27" w:rsidP="00077C27">
      <w:pPr>
        <w:jc w:val="both"/>
        <w:rPr>
          <w:sz w:val="24"/>
          <w:szCs w:val="24"/>
        </w:rPr>
      </w:pPr>
      <w:r>
        <w:rPr>
          <w:sz w:val="24"/>
          <w:szCs w:val="24"/>
        </w:rPr>
        <w:t xml:space="preserve">          </w:t>
      </w:r>
      <w:r w:rsidR="00506B7F">
        <w:rPr>
          <w:sz w:val="24"/>
          <w:szCs w:val="24"/>
        </w:rPr>
        <w:t xml:space="preserve">  However,</w:t>
      </w:r>
      <w:r w:rsidR="00883C3E">
        <w:rPr>
          <w:sz w:val="24"/>
          <w:szCs w:val="24"/>
        </w:rPr>
        <w:t xml:space="preserve"> </w:t>
      </w:r>
      <w:r w:rsidR="00094B3B">
        <w:rPr>
          <w:sz w:val="24"/>
          <w:szCs w:val="24"/>
        </w:rPr>
        <w:t>we</w:t>
      </w:r>
      <w:r w:rsidR="00A722DB" w:rsidRPr="007C5992">
        <w:rPr>
          <w:sz w:val="24"/>
          <w:szCs w:val="24"/>
        </w:rPr>
        <w:t xml:space="preserve"> have verified </w:t>
      </w:r>
      <w:proofErr w:type="gramStart"/>
      <w:r w:rsidR="00A722DB" w:rsidRPr="007C5992">
        <w:rPr>
          <w:sz w:val="24"/>
          <w:szCs w:val="24"/>
        </w:rPr>
        <w:t>others  vouchers</w:t>
      </w:r>
      <w:proofErr w:type="gramEnd"/>
      <w:r w:rsidR="00A722DB" w:rsidRPr="007C5992">
        <w:rPr>
          <w:sz w:val="24"/>
          <w:szCs w:val="24"/>
        </w:rPr>
        <w:t xml:space="preserve"> and supporting documents with respect to proper sanction and approval by competent authority according to the delegation of financial power and compliance to prescribed guidelines.</w:t>
      </w:r>
    </w:p>
    <w:p w14:paraId="7A0F5512" w14:textId="77777777" w:rsidR="00271727" w:rsidRPr="007C5992" w:rsidRDefault="00271727" w:rsidP="00506B7F">
      <w:pPr>
        <w:ind w:left="720"/>
        <w:jc w:val="both"/>
        <w:rPr>
          <w:sz w:val="24"/>
          <w:szCs w:val="24"/>
        </w:rPr>
      </w:pPr>
    </w:p>
    <w:p w14:paraId="1DF30B0A" w14:textId="005B5B87" w:rsidR="009B1277" w:rsidRPr="007C5992" w:rsidRDefault="00883C3E" w:rsidP="007C5992">
      <w:pPr>
        <w:jc w:val="both"/>
        <w:rPr>
          <w:sz w:val="24"/>
          <w:szCs w:val="24"/>
        </w:rPr>
      </w:pPr>
      <w:r>
        <w:rPr>
          <w:sz w:val="24"/>
          <w:szCs w:val="24"/>
        </w:rPr>
        <w:t xml:space="preserve">                   </w:t>
      </w:r>
      <w:r w:rsidR="00271727">
        <w:rPr>
          <w:sz w:val="24"/>
          <w:szCs w:val="24"/>
        </w:rPr>
        <w:t xml:space="preserve">    </w:t>
      </w:r>
      <w:proofErr w:type="gramStart"/>
      <w:r w:rsidR="00094B3B">
        <w:rPr>
          <w:sz w:val="24"/>
          <w:szCs w:val="24"/>
        </w:rPr>
        <w:t xml:space="preserve">We </w:t>
      </w:r>
      <w:r w:rsidR="009B1277" w:rsidRPr="007C5992">
        <w:rPr>
          <w:sz w:val="24"/>
          <w:szCs w:val="24"/>
        </w:rPr>
        <w:t xml:space="preserve"> have</w:t>
      </w:r>
      <w:proofErr w:type="gramEnd"/>
      <w:r w:rsidR="007C5992">
        <w:rPr>
          <w:sz w:val="24"/>
          <w:szCs w:val="24"/>
        </w:rPr>
        <w:t xml:space="preserve"> examined  books of accounts , </w:t>
      </w:r>
      <w:r w:rsidR="009B1277" w:rsidRPr="007C5992">
        <w:rPr>
          <w:sz w:val="24"/>
          <w:szCs w:val="24"/>
        </w:rPr>
        <w:t xml:space="preserve">other bills  of this department for the </w:t>
      </w:r>
      <w:r w:rsidR="00271727">
        <w:rPr>
          <w:sz w:val="24"/>
          <w:szCs w:val="24"/>
        </w:rPr>
        <w:t xml:space="preserve">  </w:t>
      </w:r>
      <w:r w:rsidR="009B1277" w:rsidRPr="007C5992">
        <w:rPr>
          <w:sz w:val="24"/>
          <w:szCs w:val="24"/>
        </w:rPr>
        <w:t>above mentioned period and found in conformity with the treasury rules-2005, financial rules.</w:t>
      </w:r>
    </w:p>
    <w:p w14:paraId="0FFB3542" w14:textId="77777777" w:rsidR="00ED5425" w:rsidRPr="007C5992" w:rsidRDefault="00ED5425" w:rsidP="007C5992">
      <w:pPr>
        <w:jc w:val="both"/>
        <w:rPr>
          <w:sz w:val="24"/>
          <w:szCs w:val="24"/>
          <w:lang w:val="en-US"/>
        </w:rPr>
      </w:pPr>
    </w:p>
    <w:sectPr w:rsidR="00ED5425" w:rsidRPr="007C5992" w:rsidSect="000248F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1B22E" w14:textId="77777777" w:rsidR="002E1263" w:rsidRDefault="002E1263" w:rsidP="00541197">
      <w:pPr>
        <w:spacing w:after="0" w:line="240" w:lineRule="auto"/>
      </w:pPr>
      <w:r>
        <w:separator/>
      </w:r>
    </w:p>
  </w:endnote>
  <w:endnote w:type="continuationSeparator" w:id="0">
    <w:p w14:paraId="32F6E676" w14:textId="77777777" w:rsidR="002E1263" w:rsidRDefault="002E1263" w:rsidP="00541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890317"/>
      <w:docPartObj>
        <w:docPartGallery w:val="Page Numbers (Bottom of Page)"/>
        <w:docPartUnique/>
      </w:docPartObj>
    </w:sdtPr>
    <w:sdtEndPr>
      <w:rPr>
        <w:color w:val="7F7F7F" w:themeColor="background1" w:themeShade="7F"/>
        <w:spacing w:val="60"/>
      </w:rPr>
    </w:sdtEndPr>
    <w:sdtContent>
      <w:p w14:paraId="3D0F0638" w14:textId="196D2D71" w:rsidR="00541197" w:rsidRDefault="0054119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CCBDBDA" w14:textId="77777777" w:rsidR="00541197" w:rsidRDefault="00541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82CC7" w14:textId="77777777" w:rsidR="002E1263" w:rsidRDefault="002E1263" w:rsidP="00541197">
      <w:pPr>
        <w:spacing w:after="0" w:line="240" w:lineRule="auto"/>
      </w:pPr>
      <w:r>
        <w:separator/>
      </w:r>
    </w:p>
  </w:footnote>
  <w:footnote w:type="continuationSeparator" w:id="0">
    <w:p w14:paraId="41EAF1F8" w14:textId="77777777" w:rsidR="002E1263" w:rsidRDefault="002E1263" w:rsidP="005411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6BF1"/>
    <w:multiLevelType w:val="hybridMultilevel"/>
    <w:tmpl w:val="0A7C72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6A0490"/>
    <w:multiLevelType w:val="hybridMultilevel"/>
    <w:tmpl w:val="A29A9FC0"/>
    <w:lvl w:ilvl="0" w:tplc="82A4617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EFA6252"/>
    <w:multiLevelType w:val="hybridMultilevel"/>
    <w:tmpl w:val="AEEC1E5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6E337B"/>
    <w:multiLevelType w:val="hybridMultilevel"/>
    <w:tmpl w:val="AEEC1E5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9650B03"/>
    <w:multiLevelType w:val="hybridMultilevel"/>
    <w:tmpl w:val="98F224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2533844"/>
    <w:multiLevelType w:val="hybridMultilevel"/>
    <w:tmpl w:val="7A4E86B0"/>
    <w:lvl w:ilvl="0" w:tplc="66880500">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4ABA13A0"/>
    <w:multiLevelType w:val="hybridMultilevel"/>
    <w:tmpl w:val="CAD4DCDA"/>
    <w:lvl w:ilvl="0" w:tplc="3476F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D11315"/>
    <w:multiLevelType w:val="hybridMultilevel"/>
    <w:tmpl w:val="D4A082EA"/>
    <w:lvl w:ilvl="0" w:tplc="D1ECDC82">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294312"/>
    <w:multiLevelType w:val="multilevel"/>
    <w:tmpl w:val="B122F2B8"/>
    <w:lvl w:ilvl="0">
      <w:start w:val="1"/>
      <w:numFmt w:val="decimal"/>
      <w:lvlText w:val="%1"/>
      <w:lvlJc w:val="left"/>
      <w:pPr>
        <w:ind w:left="375" w:hanging="3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3"/>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DC"/>
    <w:rsid w:val="000220DB"/>
    <w:rsid w:val="00024437"/>
    <w:rsid w:val="000248F1"/>
    <w:rsid w:val="00036F22"/>
    <w:rsid w:val="00057C3F"/>
    <w:rsid w:val="00072620"/>
    <w:rsid w:val="00077C27"/>
    <w:rsid w:val="0008366A"/>
    <w:rsid w:val="00094B3B"/>
    <w:rsid w:val="00096B02"/>
    <w:rsid w:val="000A2E7A"/>
    <w:rsid w:val="001135AF"/>
    <w:rsid w:val="00133D9D"/>
    <w:rsid w:val="00142D06"/>
    <w:rsid w:val="001549DD"/>
    <w:rsid w:val="00165307"/>
    <w:rsid w:val="001E422D"/>
    <w:rsid w:val="001F7E01"/>
    <w:rsid w:val="002123EB"/>
    <w:rsid w:val="002203C5"/>
    <w:rsid w:val="00242C34"/>
    <w:rsid w:val="0026289E"/>
    <w:rsid w:val="00264B80"/>
    <w:rsid w:val="00271727"/>
    <w:rsid w:val="002C5828"/>
    <w:rsid w:val="002D6100"/>
    <w:rsid w:val="002D7CC1"/>
    <w:rsid w:val="002E1263"/>
    <w:rsid w:val="00301125"/>
    <w:rsid w:val="00301C0F"/>
    <w:rsid w:val="00325175"/>
    <w:rsid w:val="003440FC"/>
    <w:rsid w:val="00381B12"/>
    <w:rsid w:val="00391A04"/>
    <w:rsid w:val="003E098A"/>
    <w:rsid w:val="00425F4B"/>
    <w:rsid w:val="004A0A9E"/>
    <w:rsid w:val="004A3070"/>
    <w:rsid w:val="004B39EB"/>
    <w:rsid w:val="004B5A1E"/>
    <w:rsid w:val="004E0D83"/>
    <w:rsid w:val="00506B7F"/>
    <w:rsid w:val="005215D8"/>
    <w:rsid w:val="00522967"/>
    <w:rsid w:val="00535CDC"/>
    <w:rsid w:val="00541197"/>
    <w:rsid w:val="00550E43"/>
    <w:rsid w:val="00557F34"/>
    <w:rsid w:val="00585ED3"/>
    <w:rsid w:val="005E7F4E"/>
    <w:rsid w:val="005F254D"/>
    <w:rsid w:val="00603467"/>
    <w:rsid w:val="00623D0F"/>
    <w:rsid w:val="00646085"/>
    <w:rsid w:val="00646191"/>
    <w:rsid w:val="006C12CB"/>
    <w:rsid w:val="006C2A29"/>
    <w:rsid w:val="006C4D7F"/>
    <w:rsid w:val="006E4CBC"/>
    <w:rsid w:val="006F19C8"/>
    <w:rsid w:val="00715080"/>
    <w:rsid w:val="00754909"/>
    <w:rsid w:val="00790194"/>
    <w:rsid w:val="007A2D87"/>
    <w:rsid w:val="007C2393"/>
    <w:rsid w:val="007C5992"/>
    <w:rsid w:val="007D040A"/>
    <w:rsid w:val="00805A07"/>
    <w:rsid w:val="00807C9B"/>
    <w:rsid w:val="008502FD"/>
    <w:rsid w:val="008525FA"/>
    <w:rsid w:val="00864BFC"/>
    <w:rsid w:val="00883C3E"/>
    <w:rsid w:val="008A681D"/>
    <w:rsid w:val="008E49D9"/>
    <w:rsid w:val="009376E9"/>
    <w:rsid w:val="00990FC8"/>
    <w:rsid w:val="009B1277"/>
    <w:rsid w:val="009C4A68"/>
    <w:rsid w:val="00A02B82"/>
    <w:rsid w:val="00A315D9"/>
    <w:rsid w:val="00A64782"/>
    <w:rsid w:val="00A722DB"/>
    <w:rsid w:val="00AB4AE6"/>
    <w:rsid w:val="00AC6DDD"/>
    <w:rsid w:val="00B02609"/>
    <w:rsid w:val="00B072E7"/>
    <w:rsid w:val="00B32DA3"/>
    <w:rsid w:val="00B61B1E"/>
    <w:rsid w:val="00B92755"/>
    <w:rsid w:val="00B9728F"/>
    <w:rsid w:val="00BA794B"/>
    <w:rsid w:val="00BC4808"/>
    <w:rsid w:val="00BE7635"/>
    <w:rsid w:val="00BF2EB3"/>
    <w:rsid w:val="00C15D1B"/>
    <w:rsid w:val="00C84306"/>
    <w:rsid w:val="00CB3358"/>
    <w:rsid w:val="00CF3747"/>
    <w:rsid w:val="00D050A4"/>
    <w:rsid w:val="00D50BE0"/>
    <w:rsid w:val="00D7326A"/>
    <w:rsid w:val="00D73326"/>
    <w:rsid w:val="00DB0B15"/>
    <w:rsid w:val="00DB14F6"/>
    <w:rsid w:val="00DC1006"/>
    <w:rsid w:val="00E25F29"/>
    <w:rsid w:val="00E42908"/>
    <w:rsid w:val="00E46989"/>
    <w:rsid w:val="00ED5425"/>
    <w:rsid w:val="00F32BD8"/>
    <w:rsid w:val="00F656A5"/>
    <w:rsid w:val="00FD059E"/>
    <w:rsid w:val="00FF5C25"/>
  </w:rsids>
  <m:mathPr>
    <m:mathFont m:val="Cambria Math"/>
    <m:brkBin m:val="before"/>
    <m:brkBinSub m:val="--"/>
    <m:smallFrac/>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E300"/>
  <w15:docId w15:val="{2B994716-69C3-4A44-BC8B-B8EAE227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IN" w:eastAsia="en-US"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8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98A"/>
    <w:pPr>
      <w:ind w:left="720"/>
      <w:contextualSpacing/>
    </w:pPr>
  </w:style>
  <w:style w:type="table" w:styleId="TableGrid">
    <w:name w:val="Table Grid"/>
    <w:basedOn w:val="TableNormal"/>
    <w:uiPriority w:val="59"/>
    <w:rsid w:val="001549DD"/>
    <w:pPr>
      <w:spacing w:after="0" w:line="240" w:lineRule="auto"/>
    </w:pPr>
    <w:rPr>
      <w:kern w:val="0"/>
      <w:szCs w:val="22"/>
      <w:lang w:val="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585ED3"/>
    <w:pPr>
      <w:spacing w:after="0" w:line="240" w:lineRule="auto"/>
    </w:pPr>
    <w:rPr>
      <w:kern w:val="0"/>
      <w:szCs w:val="22"/>
      <w:lang w:bidi="ar-SA"/>
    </w:rPr>
  </w:style>
  <w:style w:type="character" w:customStyle="1" w:styleId="Picturecaption2">
    <w:name w:val="Picture caption (2)_"/>
    <w:basedOn w:val="DefaultParagraphFont"/>
    <w:link w:val="Picturecaption20"/>
    <w:locked/>
    <w:rsid w:val="00585ED3"/>
    <w:rPr>
      <w:rFonts w:ascii="Arial" w:eastAsia="Arial" w:hAnsi="Arial" w:cs="Arial"/>
      <w:b/>
      <w:bCs/>
      <w:sz w:val="28"/>
      <w:shd w:val="clear" w:color="auto" w:fill="FFFFFF"/>
    </w:rPr>
  </w:style>
  <w:style w:type="paragraph" w:customStyle="1" w:styleId="Picturecaption20">
    <w:name w:val="Picture caption (2)"/>
    <w:basedOn w:val="Normal"/>
    <w:link w:val="Picturecaption2"/>
    <w:rsid w:val="00585ED3"/>
    <w:pPr>
      <w:widowControl w:val="0"/>
      <w:shd w:val="clear" w:color="auto" w:fill="FFFFFF"/>
      <w:spacing w:after="0" w:line="322" w:lineRule="exact"/>
      <w:jc w:val="center"/>
    </w:pPr>
    <w:rPr>
      <w:rFonts w:ascii="Arial" w:eastAsia="Arial" w:hAnsi="Arial" w:cs="Arial"/>
      <w:b/>
      <w:bCs/>
      <w:sz w:val="28"/>
    </w:rPr>
  </w:style>
  <w:style w:type="character" w:customStyle="1" w:styleId="Heading3">
    <w:name w:val="Heading #3_"/>
    <w:basedOn w:val="DefaultParagraphFont"/>
    <w:link w:val="Heading30"/>
    <w:locked/>
    <w:rsid w:val="00585ED3"/>
    <w:rPr>
      <w:rFonts w:ascii="Arial" w:eastAsia="Arial" w:hAnsi="Arial" w:cs="Arial"/>
      <w:b/>
      <w:bCs/>
      <w:shd w:val="clear" w:color="auto" w:fill="FFFFFF"/>
    </w:rPr>
  </w:style>
  <w:style w:type="paragraph" w:customStyle="1" w:styleId="Heading30">
    <w:name w:val="Heading #3"/>
    <w:basedOn w:val="Normal"/>
    <w:link w:val="Heading3"/>
    <w:rsid w:val="00585ED3"/>
    <w:pPr>
      <w:widowControl w:val="0"/>
      <w:shd w:val="clear" w:color="auto" w:fill="FFFFFF"/>
      <w:spacing w:after="0" w:line="552" w:lineRule="exact"/>
      <w:jc w:val="both"/>
      <w:outlineLvl w:val="2"/>
    </w:pPr>
    <w:rPr>
      <w:rFonts w:ascii="Arial" w:eastAsia="Arial" w:hAnsi="Arial" w:cs="Arial"/>
      <w:b/>
      <w:bCs/>
    </w:rPr>
  </w:style>
  <w:style w:type="character" w:customStyle="1" w:styleId="Bodytext8">
    <w:name w:val="Body text (8)_"/>
    <w:basedOn w:val="DefaultParagraphFont"/>
    <w:link w:val="Bodytext80"/>
    <w:locked/>
    <w:rsid w:val="00585ED3"/>
    <w:rPr>
      <w:rFonts w:ascii="Arial" w:eastAsia="Arial" w:hAnsi="Arial" w:cs="Arial"/>
      <w:shd w:val="clear" w:color="auto" w:fill="FFFFFF"/>
    </w:rPr>
  </w:style>
  <w:style w:type="paragraph" w:customStyle="1" w:styleId="Bodytext80">
    <w:name w:val="Body text (8)"/>
    <w:basedOn w:val="Normal"/>
    <w:link w:val="Bodytext8"/>
    <w:rsid w:val="00585ED3"/>
    <w:pPr>
      <w:widowControl w:val="0"/>
      <w:shd w:val="clear" w:color="auto" w:fill="FFFFFF"/>
      <w:spacing w:after="0" w:line="552" w:lineRule="exact"/>
      <w:jc w:val="both"/>
    </w:pPr>
    <w:rPr>
      <w:rFonts w:ascii="Arial" w:eastAsia="Arial" w:hAnsi="Arial" w:cs="Arial"/>
    </w:rPr>
  </w:style>
  <w:style w:type="paragraph" w:styleId="BalloonText">
    <w:name w:val="Balloon Text"/>
    <w:basedOn w:val="Normal"/>
    <w:link w:val="BalloonTextChar"/>
    <w:uiPriority w:val="99"/>
    <w:semiHidden/>
    <w:unhideWhenUsed/>
    <w:rsid w:val="00807C9B"/>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807C9B"/>
    <w:rPr>
      <w:rFonts w:ascii="Tahoma" w:hAnsi="Tahoma" w:cs="Tahoma"/>
      <w:sz w:val="16"/>
      <w:szCs w:val="20"/>
    </w:rPr>
  </w:style>
  <w:style w:type="paragraph" w:customStyle="1" w:styleId="efile-note-para">
    <w:name w:val="efile-note-para"/>
    <w:basedOn w:val="Normal"/>
    <w:rsid w:val="007A2D87"/>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efile-reference">
    <w:name w:val="efile-reference"/>
    <w:basedOn w:val="DefaultParagraphFont"/>
    <w:rsid w:val="007A2D87"/>
  </w:style>
  <w:style w:type="paragraph" w:styleId="NormalWeb">
    <w:name w:val="Normal (Web)"/>
    <w:basedOn w:val="Normal"/>
    <w:uiPriority w:val="99"/>
    <w:unhideWhenUsed/>
    <w:rsid w:val="007A2D87"/>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Strong">
    <w:name w:val="Strong"/>
    <w:basedOn w:val="DefaultParagraphFont"/>
    <w:uiPriority w:val="22"/>
    <w:qFormat/>
    <w:rsid w:val="007A2D87"/>
    <w:rPr>
      <w:b/>
      <w:bCs/>
    </w:rPr>
  </w:style>
  <w:style w:type="paragraph" w:styleId="Header">
    <w:name w:val="header"/>
    <w:basedOn w:val="Normal"/>
    <w:link w:val="HeaderChar"/>
    <w:uiPriority w:val="99"/>
    <w:unhideWhenUsed/>
    <w:rsid w:val="00541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197"/>
  </w:style>
  <w:style w:type="paragraph" w:styleId="Footer">
    <w:name w:val="footer"/>
    <w:basedOn w:val="Normal"/>
    <w:link w:val="FooterChar"/>
    <w:uiPriority w:val="99"/>
    <w:unhideWhenUsed/>
    <w:rsid w:val="00541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3797">
      <w:bodyDiv w:val="1"/>
      <w:marLeft w:val="0"/>
      <w:marRight w:val="0"/>
      <w:marTop w:val="0"/>
      <w:marBottom w:val="0"/>
      <w:divBdr>
        <w:top w:val="none" w:sz="0" w:space="0" w:color="auto"/>
        <w:left w:val="none" w:sz="0" w:space="0" w:color="auto"/>
        <w:bottom w:val="none" w:sz="0" w:space="0" w:color="auto"/>
        <w:right w:val="none" w:sz="0" w:space="0" w:color="auto"/>
      </w:divBdr>
    </w:div>
    <w:div w:id="154732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mridulsarkar478@gmail.com</dc:creator>
  <cp:keywords/>
  <dc:description/>
  <cp:lastModifiedBy>HP</cp:lastModifiedBy>
  <cp:revision>4</cp:revision>
  <cp:lastPrinted>2024-10-23T10:12:00Z</cp:lastPrinted>
  <dcterms:created xsi:type="dcterms:W3CDTF">2024-10-23T09:30:00Z</dcterms:created>
  <dcterms:modified xsi:type="dcterms:W3CDTF">2024-10-23T10:45:00Z</dcterms:modified>
</cp:coreProperties>
</file>